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59" w:type="dxa"/>
        <w:tblInd w:w="142" w:type="dxa"/>
        <w:tblLayout w:type="fixed"/>
        <w:tblCellMar>
          <w:left w:w="0" w:type="dxa"/>
          <w:right w:w="0" w:type="dxa"/>
        </w:tblCellMar>
        <w:tblLook w:val="0000" w:firstRow="0" w:lastRow="0" w:firstColumn="0" w:lastColumn="0" w:noHBand="0" w:noVBand="0"/>
      </w:tblPr>
      <w:tblGrid>
        <w:gridCol w:w="5245"/>
        <w:gridCol w:w="9214"/>
      </w:tblGrid>
      <w:tr w:rsidR="00B570F9" w:rsidRPr="00ED1427" w14:paraId="0EEBE798" w14:textId="77777777" w:rsidTr="00B570F9">
        <w:trPr>
          <w:trHeight w:val="1560"/>
        </w:trPr>
        <w:tc>
          <w:tcPr>
            <w:tcW w:w="5245" w:type="dxa"/>
            <w:tcMar>
              <w:top w:w="0" w:type="dxa"/>
              <w:left w:w="108" w:type="dxa"/>
              <w:bottom w:w="0" w:type="dxa"/>
              <w:right w:w="108" w:type="dxa"/>
            </w:tcMar>
          </w:tcPr>
          <w:p w14:paraId="6162A1DC" w14:textId="77777777" w:rsidR="00B570F9" w:rsidRPr="00ED1427" w:rsidRDefault="00B570F9" w:rsidP="00171DF3">
            <w:pPr>
              <w:pStyle w:val="NormalWeb"/>
              <w:widowControl w:val="0"/>
              <w:spacing w:before="0" w:beforeAutospacing="0" w:after="0" w:afterAutospacing="0" w:line="240" w:lineRule="auto"/>
              <w:ind w:firstLine="0"/>
              <w:jc w:val="center"/>
              <w:rPr>
                <w:spacing w:val="-12"/>
                <w:sz w:val="26"/>
                <w:szCs w:val="26"/>
              </w:rPr>
            </w:pPr>
            <w:bookmarkStart w:id="0" w:name="_Hlk85971263"/>
            <w:r w:rsidRPr="00ED1427">
              <w:rPr>
                <w:spacing w:val="-12"/>
                <w:sz w:val="26"/>
                <w:szCs w:val="26"/>
              </w:rPr>
              <w:t>BỘ NÔNG NGHIỆP VÀ MÔI TRƯỜNG</w:t>
            </w:r>
          </w:p>
          <w:p w14:paraId="1FE84DF0" w14:textId="77777777" w:rsidR="00B570F9" w:rsidRPr="00ED1427" w:rsidRDefault="00B570F9" w:rsidP="00171DF3">
            <w:pPr>
              <w:pStyle w:val="NormalWeb"/>
              <w:widowControl w:val="0"/>
              <w:spacing w:before="0" w:beforeAutospacing="0" w:after="0" w:afterAutospacing="0" w:line="240" w:lineRule="auto"/>
              <w:ind w:firstLine="0"/>
              <w:jc w:val="center"/>
              <w:rPr>
                <w:rFonts w:ascii="Times New Roman Bold" w:hAnsi="Times New Roman Bold"/>
                <w:b/>
                <w:bCs/>
                <w:spacing w:val="-12"/>
                <w:sz w:val="26"/>
                <w:szCs w:val="26"/>
              </w:rPr>
            </w:pPr>
            <w:r w:rsidRPr="00ED1427">
              <w:rPr>
                <w:rFonts w:ascii="Times New Roman Bold" w:hAnsi="Times New Roman Bold"/>
                <w:b/>
                <w:bCs/>
                <w:spacing w:val="-12"/>
                <w:sz w:val="26"/>
                <w:szCs w:val="26"/>
              </w:rPr>
              <w:t>CỤC CHĂN NUÔI VÀ THÚ Y</w:t>
            </w:r>
          </w:p>
          <w:p w14:paraId="2E02C1F0" w14:textId="77777777" w:rsidR="00B570F9" w:rsidRPr="00ED1427" w:rsidRDefault="00B570F9" w:rsidP="00171DF3">
            <w:pPr>
              <w:pStyle w:val="NormalWeb"/>
              <w:widowControl w:val="0"/>
              <w:spacing w:before="0" w:beforeAutospacing="0" w:after="0" w:afterAutospacing="0" w:line="240" w:lineRule="auto"/>
              <w:ind w:firstLine="34"/>
              <w:jc w:val="center"/>
              <w:rPr>
                <w:b/>
                <w:bCs/>
                <w:sz w:val="26"/>
                <w:szCs w:val="26"/>
              </w:rPr>
            </w:pPr>
            <w:r w:rsidRPr="00ED1427">
              <w:rPr>
                <w:noProof/>
              </w:rPr>
              <mc:AlternateContent>
                <mc:Choice Requires="wps">
                  <w:drawing>
                    <wp:anchor distT="4294967292" distB="4294967292" distL="114300" distR="114300" simplePos="0" relativeHeight="251660288" behindDoc="0" locked="0" layoutInCell="1" allowOverlap="1" wp14:anchorId="4A5EFB6D" wp14:editId="38E0549F">
                      <wp:simplePos x="0" y="0"/>
                      <wp:positionH relativeFrom="column">
                        <wp:posOffset>1150246</wp:posOffset>
                      </wp:positionH>
                      <wp:positionV relativeFrom="paragraph">
                        <wp:posOffset>30480</wp:posOffset>
                      </wp:positionV>
                      <wp:extent cx="932333" cy="0"/>
                      <wp:effectExtent l="0" t="0" r="20320" b="19050"/>
                      <wp:wrapNone/>
                      <wp:docPr id="207787880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233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714FC7" id="Straight Connector 5"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90.55pt,2.4pt" to="16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" strokecolor="windowText" strokeweight=".5pt">
                      <v:stroke joinstyle="miter"/>
                      <o:lock v:ext="edit" shapetype="f"/>
                    </v:line>
                  </w:pict>
                </mc:Fallback>
              </mc:AlternateContent>
            </w:r>
          </w:p>
          <w:p w14:paraId="3AD6CE2F" w14:textId="77777777" w:rsidR="00B570F9" w:rsidRPr="00ED1427" w:rsidRDefault="00B570F9" w:rsidP="00171DF3">
            <w:pPr>
              <w:pStyle w:val="NormalWeb"/>
              <w:widowControl w:val="0"/>
              <w:spacing w:before="0" w:beforeAutospacing="0" w:after="0" w:afterAutospacing="0" w:line="240" w:lineRule="auto"/>
              <w:ind w:hanging="40"/>
              <w:jc w:val="center"/>
              <w:rPr>
                <w:bCs/>
                <w:sz w:val="26"/>
                <w:szCs w:val="26"/>
              </w:rPr>
            </w:pPr>
          </w:p>
        </w:tc>
        <w:tc>
          <w:tcPr>
            <w:tcW w:w="9214" w:type="dxa"/>
            <w:tcMar>
              <w:top w:w="0" w:type="dxa"/>
              <w:left w:w="108" w:type="dxa"/>
              <w:bottom w:w="0" w:type="dxa"/>
              <w:right w:w="108" w:type="dxa"/>
            </w:tcMar>
          </w:tcPr>
          <w:p w14:paraId="5DB0AB2D" w14:textId="77777777" w:rsidR="00B570F9" w:rsidRPr="00ED1427" w:rsidRDefault="00B570F9" w:rsidP="00171DF3">
            <w:pPr>
              <w:pStyle w:val="NormalWeb"/>
              <w:widowControl w:val="0"/>
              <w:spacing w:before="0" w:beforeAutospacing="0" w:after="0" w:afterAutospacing="0" w:line="240" w:lineRule="auto"/>
              <w:ind w:firstLine="34"/>
              <w:jc w:val="center"/>
              <w:rPr>
                <w:rFonts w:ascii="Times New Roman Bold" w:hAnsi="Times New Roman Bold"/>
                <w:b/>
                <w:bCs/>
                <w:spacing w:val="-12"/>
                <w:sz w:val="26"/>
                <w:szCs w:val="26"/>
              </w:rPr>
            </w:pPr>
            <w:r w:rsidRPr="00ED1427">
              <w:rPr>
                <w:rFonts w:ascii="Times New Roman Bold" w:hAnsi="Times New Roman Bold"/>
                <w:b/>
                <w:bCs/>
                <w:spacing w:val="-12"/>
                <w:sz w:val="26"/>
                <w:szCs w:val="26"/>
              </w:rPr>
              <w:t>CỘNG HÒA XÃ HỘI CHỦ NGHĨA VIỆT NAM</w:t>
            </w:r>
          </w:p>
          <w:p w14:paraId="5DA3CFD6" w14:textId="77777777" w:rsidR="00B570F9" w:rsidRPr="00ED1427" w:rsidRDefault="00B570F9" w:rsidP="00171DF3">
            <w:pPr>
              <w:pStyle w:val="NormalWeb"/>
              <w:widowControl w:val="0"/>
              <w:spacing w:before="0" w:beforeAutospacing="0" w:after="0" w:afterAutospacing="0" w:line="240" w:lineRule="auto"/>
              <w:ind w:firstLine="34"/>
              <w:jc w:val="center"/>
              <w:rPr>
                <w:b/>
                <w:bCs/>
                <w:sz w:val="26"/>
                <w:szCs w:val="26"/>
              </w:rPr>
            </w:pPr>
            <w:r w:rsidRPr="00ED1427">
              <w:rPr>
                <w:noProof/>
              </w:rPr>
              <mc:AlternateContent>
                <mc:Choice Requires="wps">
                  <w:drawing>
                    <wp:anchor distT="4294967292" distB="4294967292" distL="114300" distR="114300" simplePos="0" relativeHeight="251659264" behindDoc="0" locked="0" layoutInCell="1" allowOverlap="1" wp14:anchorId="111B314E" wp14:editId="5B3F3322">
                      <wp:simplePos x="0" y="0"/>
                      <wp:positionH relativeFrom="column">
                        <wp:posOffset>1858609</wp:posOffset>
                      </wp:positionH>
                      <wp:positionV relativeFrom="paragraph">
                        <wp:posOffset>220345</wp:posOffset>
                      </wp:positionV>
                      <wp:extent cx="2024902" cy="0"/>
                      <wp:effectExtent l="0" t="0" r="33020" b="19050"/>
                      <wp:wrapNone/>
                      <wp:docPr id="164079763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490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820C40" id="Straight Connector 3"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46.35pt,17.35pt" to="30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"/>
                  </w:pict>
                </mc:Fallback>
              </mc:AlternateContent>
            </w:r>
            <w:r w:rsidRPr="00ED1427">
              <w:rPr>
                <w:b/>
                <w:bCs/>
                <w:sz w:val="26"/>
                <w:szCs w:val="26"/>
              </w:rPr>
              <w:t>Độc lập - Tự do - Hạnh phúc</w:t>
            </w:r>
            <w:r w:rsidRPr="00ED1427">
              <w:rPr>
                <w:b/>
                <w:bCs/>
                <w:sz w:val="26"/>
                <w:szCs w:val="26"/>
                <w:lang w:val="vi-VN"/>
              </w:rPr>
              <w:br/>
            </w:r>
          </w:p>
          <w:p w14:paraId="7069338F" w14:textId="2598058E" w:rsidR="00B570F9" w:rsidRPr="00ED1427" w:rsidRDefault="00B570F9" w:rsidP="00FB277C">
            <w:pPr>
              <w:pStyle w:val="NormalWeb"/>
              <w:widowControl w:val="0"/>
              <w:spacing w:before="0" w:beforeAutospacing="0" w:after="0" w:afterAutospacing="0" w:line="240" w:lineRule="auto"/>
              <w:ind w:firstLine="0"/>
              <w:jc w:val="center"/>
              <w:rPr>
                <w:sz w:val="28"/>
                <w:szCs w:val="28"/>
              </w:rPr>
            </w:pPr>
            <w:r w:rsidRPr="00ED1427">
              <w:rPr>
                <w:i/>
                <w:iCs/>
                <w:sz w:val="28"/>
                <w:szCs w:val="28"/>
                <w:lang w:val="vi-VN"/>
              </w:rPr>
              <w:t>Hà Nội, ngày</w:t>
            </w:r>
            <w:r w:rsidRPr="00ED1427">
              <w:rPr>
                <w:i/>
                <w:iCs/>
                <w:sz w:val="28"/>
                <w:szCs w:val="28"/>
              </w:rPr>
              <w:t xml:space="preserve"> </w:t>
            </w:r>
            <w:r w:rsidR="00FB277C">
              <w:rPr>
                <w:i/>
                <w:iCs/>
                <w:sz w:val="28"/>
                <w:szCs w:val="28"/>
              </w:rPr>
              <w:t>24</w:t>
            </w:r>
            <w:bookmarkStart w:id="1" w:name="_GoBack"/>
            <w:bookmarkEnd w:id="1"/>
            <w:r w:rsidRPr="00ED1427">
              <w:rPr>
                <w:i/>
                <w:iCs/>
                <w:sz w:val="28"/>
                <w:szCs w:val="28"/>
              </w:rPr>
              <w:t xml:space="preserve"> </w:t>
            </w:r>
            <w:r w:rsidRPr="00ED1427">
              <w:rPr>
                <w:i/>
                <w:iCs/>
                <w:sz w:val="28"/>
                <w:szCs w:val="28"/>
                <w:lang w:val="vi-VN"/>
              </w:rPr>
              <w:t>tháng</w:t>
            </w:r>
            <w:r w:rsidRPr="00ED1427">
              <w:rPr>
                <w:i/>
                <w:iCs/>
                <w:sz w:val="28"/>
                <w:szCs w:val="28"/>
              </w:rPr>
              <w:t xml:space="preserve"> 12 </w:t>
            </w:r>
            <w:r w:rsidRPr="00ED1427">
              <w:rPr>
                <w:i/>
                <w:iCs/>
                <w:sz w:val="28"/>
                <w:szCs w:val="28"/>
                <w:lang w:val="vi-VN"/>
              </w:rPr>
              <w:t xml:space="preserve">năm </w:t>
            </w:r>
            <w:r w:rsidRPr="00ED1427">
              <w:rPr>
                <w:i/>
                <w:iCs/>
                <w:sz w:val="28"/>
                <w:szCs w:val="28"/>
              </w:rPr>
              <w:t>2025</w:t>
            </w:r>
          </w:p>
        </w:tc>
      </w:tr>
      <w:bookmarkEnd w:id="0"/>
    </w:tbl>
    <w:p w14:paraId="0B206267" w14:textId="77777777" w:rsidR="00617BC1" w:rsidRPr="00ED1427" w:rsidRDefault="00617BC1" w:rsidP="00617BC1">
      <w:pPr>
        <w:spacing w:before="0" w:line="240" w:lineRule="auto"/>
        <w:ind w:firstLine="0"/>
        <w:jc w:val="center"/>
        <w:rPr>
          <w:b/>
        </w:rPr>
      </w:pPr>
    </w:p>
    <w:p w14:paraId="746BB506" w14:textId="77777777" w:rsidR="007274AB" w:rsidRPr="00ED1427" w:rsidRDefault="00B570F9" w:rsidP="00617BC1">
      <w:pPr>
        <w:spacing w:before="0" w:line="240" w:lineRule="auto"/>
        <w:ind w:firstLine="0"/>
        <w:jc w:val="center"/>
        <w:rPr>
          <w:b/>
          <w:lang w:val="vi-VN"/>
        </w:rPr>
      </w:pPr>
      <w:r w:rsidRPr="00ED1427">
        <w:rPr>
          <w:b/>
        </w:rPr>
        <w:t xml:space="preserve">BẢNG TỔNG HỢP Ý KIẾN, TIẾP THU, GIẢI TRÌNH Ý KIẾN GÓP Ý ĐỐI VỚI DỰ THẢO THÔNG TƯ HƯỚNG DẪN MỘT SỐ ĐIỀU CỦA LUẬT CHĂN NUÔI </w:t>
      </w:r>
      <w:r w:rsidR="007274AB" w:rsidRPr="00ED1427">
        <w:rPr>
          <w:b/>
        </w:rPr>
        <w:t>ĐÃ</w:t>
      </w:r>
      <w:r w:rsidR="007274AB" w:rsidRPr="00ED1427">
        <w:rPr>
          <w:b/>
          <w:lang w:val="vi-VN"/>
        </w:rPr>
        <w:t xml:space="preserve"> ĐƯỢC SỬA ĐỔI, BỔ SUNG TẠI LUẬT SỬA ĐỔI, BỔ SUNG MỘT SỐ ĐIỀU CỦA 15 LUẬT TRONG LĨNH VỰC </w:t>
      </w:r>
    </w:p>
    <w:p w14:paraId="630C9C71" w14:textId="77777777" w:rsidR="00BD5285" w:rsidRPr="00ED1427" w:rsidRDefault="007274AB" w:rsidP="00617BC1">
      <w:pPr>
        <w:spacing w:before="0" w:line="240" w:lineRule="auto"/>
        <w:ind w:firstLine="0"/>
        <w:jc w:val="center"/>
        <w:rPr>
          <w:b/>
          <w:lang w:val="vi-VN"/>
        </w:rPr>
      </w:pPr>
      <w:r w:rsidRPr="00ED1427">
        <w:rPr>
          <w:b/>
          <w:lang w:val="vi-VN"/>
        </w:rPr>
        <w:t>NÔNG NGHIỆP VÀ MÔI TRƯỜNG</w:t>
      </w:r>
    </w:p>
    <w:p w14:paraId="75DA7F3A" w14:textId="77777777" w:rsidR="00B570F9" w:rsidRPr="00ED1427" w:rsidRDefault="00B570F9" w:rsidP="00617BC1">
      <w:pPr>
        <w:spacing w:before="0" w:line="240" w:lineRule="auto"/>
        <w:ind w:firstLine="0"/>
        <w:rPr>
          <w:b/>
        </w:rPr>
      </w:pPr>
    </w:p>
    <w:p w14:paraId="5A4FCEA7" w14:textId="77777777" w:rsidR="00522C1A" w:rsidRPr="00ED1427" w:rsidRDefault="007274AB" w:rsidP="00522C1A">
      <w:pPr>
        <w:ind w:firstLine="900"/>
        <w:rPr>
          <w:lang w:val="vi-VN"/>
        </w:rPr>
      </w:pPr>
      <w:r w:rsidRPr="00ED1427">
        <w:t>Căn cứ Luật Ban hành văn bản quy phạm pháp luật, Cục Chăn nuôi và Thú y đã tổ chức lấy ý kiến đối với hồ sơ dự thảo Thông tư hướng dẫn một số điều của Luật Chăn nuôi đã được sửa đổi, bổ sung theo Luật sửa đổi, bổ sung một số điều của 15 luật trong lĩnh vực nông nghiệp và môi trường</w:t>
      </w:r>
      <w:r w:rsidRPr="00ED1427">
        <w:rPr>
          <w:lang w:val="vi-VN"/>
        </w:rPr>
        <w:t>.</w:t>
      </w:r>
      <w:r w:rsidR="004C6993" w:rsidRPr="00ED1427">
        <w:rPr>
          <w:lang w:val="vi-VN"/>
        </w:rPr>
        <w:t xml:space="preserve"> </w:t>
      </w:r>
      <w:r w:rsidR="00522C1A" w:rsidRPr="00ED1427">
        <w:rPr>
          <w:lang w:val="vi-VN"/>
        </w:rPr>
        <w:t>Cụ thể như sau:</w:t>
      </w:r>
    </w:p>
    <w:p w14:paraId="42B7BCCD" w14:textId="77777777" w:rsidR="00AB56AD" w:rsidRPr="00ED1427" w:rsidRDefault="00AB56AD" w:rsidP="00AB56AD">
      <w:pPr>
        <w:ind w:firstLine="900"/>
        <w:rPr>
          <w:lang w:val="vi-VN"/>
        </w:rPr>
      </w:pPr>
      <w:r w:rsidRPr="00ED1427">
        <w:rPr>
          <w:lang w:val="vi-VN"/>
        </w:rPr>
        <w:t xml:space="preserve">- </w:t>
      </w:r>
      <w:r w:rsidR="004D4DF7" w:rsidRPr="00ED1427">
        <w:rPr>
          <w:lang w:val="vi-VN"/>
        </w:rPr>
        <w:t xml:space="preserve">Ngày 10/12/2025, </w:t>
      </w:r>
      <w:r w:rsidR="00522C1A" w:rsidRPr="00ED1427">
        <w:t xml:space="preserve">Cục Chăn nuôi và Thú y đã có </w:t>
      </w:r>
      <w:r w:rsidR="004D4DF7" w:rsidRPr="00ED1427">
        <w:t>Công</w:t>
      </w:r>
      <w:r w:rsidR="004D4DF7" w:rsidRPr="00ED1427">
        <w:rPr>
          <w:lang w:val="vi-VN"/>
        </w:rPr>
        <w:t xml:space="preserve"> văn</w:t>
      </w:r>
      <w:r w:rsidR="00522C1A" w:rsidRPr="00ED1427">
        <w:t xml:space="preserve"> </w:t>
      </w:r>
      <w:r w:rsidR="004D4DF7" w:rsidRPr="00ED1427">
        <w:t xml:space="preserve">số 10219/BNNMT-CNTY </w:t>
      </w:r>
      <w:r w:rsidR="00522C1A" w:rsidRPr="00ED1427">
        <w:t>đề nghị 09 Bộ; 34 Ủy ban nhân dân các</w:t>
      </w:r>
      <w:r w:rsidR="00522C1A" w:rsidRPr="00ED1427">
        <w:rPr>
          <w:lang w:val="vi-VN"/>
        </w:rPr>
        <w:t xml:space="preserve"> </w:t>
      </w:r>
      <w:r w:rsidR="00522C1A" w:rsidRPr="00ED1427">
        <w:t>tỉnh, thành phố</w:t>
      </w:r>
      <w:r w:rsidR="00522C1A" w:rsidRPr="00ED1427">
        <w:rPr>
          <w:lang w:val="vi-VN"/>
        </w:rPr>
        <w:t>; Liên đoàn Công ngh</w:t>
      </w:r>
      <w:r w:rsidRPr="00ED1427">
        <w:rPr>
          <w:lang w:val="vi-VN"/>
        </w:rPr>
        <w:t xml:space="preserve">iệp </w:t>
      </w:r>
      <w:r w:rsidR="00522C1A" w:rsidRPr="00ED1427">
        <w:rPr>
          <w:lang w:val="vi-VN"/>
        </w:rPr>
        <w:t>và Thương mại Việt Nam; các cơ quan, tổ chức, doanh nghiệp liên quan</w:t>
      </w:r>
      <w:r w:rsidR="00522C1A" w:rsidRPr="00ED1427">
        <w:t xml:space="preserve"> góp ý đối với hồ sơ dự thảo Thông tư </w:t>
      </w:r>
      <w:r w:rsidRPr="00ED1427">
        <w:t>nêu</w:t>
      </w:r>
      <w:r w:rsidRPr="00ED1427">
        <w:rPr>
          <w:lang w:val="vi-VN"/>
        </w:rPr>
        <w:t xml:space="preserve"> trên.</w:t>
      </w:r>
    </w:p>
    <w:p w14:paraId="1DD2E00A" w14:textId="59037E3E" w:rsidR="00B4300D" w:rsidRPr="00ED1427" w:rsidRDefault="00AB56AD" w:rsidP="00B4300D">
      <w:pPr>
        <w:ind w:firstLine="900"/>
      </w:pPr>
      <w:r w:rsidRPr="00ED1427">
        <w:rPr>
          <w:lang w:val="vi-VN"/>
        </w:rPr>
        <w:t xml:space="preserve">- </w:t>
      </w:r>
      <w:r w:rsidR="00522C1A" w:rsidRPr="00ED1427">
        <w:t>Đến</w:t>
      </w:r>
      <w:r w:rsidR="00522C1A" w:rsidRPr="00ED1427">
        <w:rPr>
          <w:lang w:val="vi-VN"/>
        </w:rPr>
        <w:t xml:space="preserve"> ngày </w:t>
      </w:r>
      <w:r w:rsidR="00560FD0" w:rsidRPr="00ED1427">
        <w:t>23</w:t>
      </w:r>
      <w:r w:rsidR="00522C1A" w:rsidRPr="00ED1427">
        <w:rPr>
          <w:lang w:val="vi-VN"/>
        </w:rPr>
        <w:t xml:space="preserve">/12/2025, </w:t>
      </w:r>
      <w:r w:rsidR="00522C1A" w:rsidRPr="00ED1427">
        <w:t xml:space="preserve">Cục Chăn nuôi và Thú y đã nhận được ý kiến góp ý từ </w:t>
      </w:r>
      <w:r w:rsidR="00267B4B" w:rsidRPr="00ED1427">
        <w:t>37</w:t>
      </w:r>
      <w:r w:rsidR="00BA1936" w:rsidRPr="00ED1427">
        <w:rPr>
          <w:lang w:val="vi-VN"/>
        </w:rPr>
        <w:t xml:space="preserve"> </w:t>
      </w:r>
      <w:r w:rsidR="00522C1A" w:rsidRPr="00ED1427">
        <w:rPr>
          <w:lang w:val="vi-VN"/>
        </w:rPr>
        <w:t>cơ quan, đơn vị gồm:</w:t>
      </w:r>
      <w:r w:rsidR="00522C1A" w:rsidRPr="00ED1427">
        <w:t xml:space="preserve"> </w:t>
      </w:r>
      <w:r w:rsidR="00BA1936" w:rsidRPr="00ED1427">
        <w:t xml:space="preserve">03 Bộ </w:t>
      </w:r>
      <w:r w:rsidR="00BA1936" w:rsidRPr="00ED1427">
        <w:rPr>
          <w:i/>
          <w:iCs/>
        </w:rPr>
        <w:t>(Bộ Khoa học và Công nghệ; Bộ Nội vụ; Bộ Văn hóa, Thể thao và Du lịch);</w:t>
      </w:r>
      <w:r w:rsidR="00BA1936" w:rsidRPr="00ED1427">
        <w:t xml:space="preserve"> Vụ Pháp chế; </w:t>
      </w:r>
      <w:r w:rsidR="00522C1A" w:rsidRPr="00ED1427">
        <w:t>Văn</w:t>
      </w:r>
      <w:r w:rsidR="00522C1A" w:rsidRPr="00ED1427">
        <w:rPr>
          <w:lang w:val="vi-VN"/>
        </w:rPr>
        <w:t xml:space="preserve"> phòng SPS Việt Nam</w:t>
      </w:r>
      <w:r w:rsidR="00BA1936" w:rsidRPr="00ED1427">
        <w:t>;</w:t>
      </w:r>
      <w:r w:rsidR="00BA1936" w:rsidRPr="00ED1427">
        <w:rPr>
          <w:lang w:val="vi-VN"/>
        </w:rPr>
        <w:t xml:space="preserve"> </w:t>
      </w:r>
      <w:r w:rsidR="00522C1A" w:rsidRPr="00ED1427">
        <w:rPr>
          <w:lang w:val="vi-VN"/>
        </w:rPr>
        <w:t xml:space="preserve">Trung tâm Khuyến nông quốc gia </w:t>
      </w:r>
      <w:r w:rsidR="00522C1A" w:rsidRPr="00ED1427">
        <w:t xml:space="preserve">và </w:t>
      </w:r>
      <w:r w:rsidR="00267B4B" w:rsidRPr="00ED1427">
        <w:t>27</w:t>
      </w:r>
      <w:r w:rsidR="00522C1A" w:rsidRPr="00ED1427">
        <w:t>/34 Sở Nông nghiệp và Môi trường các tỉnh</w:t>
      </w:r>
      <w:r w:rsidR="004D4DF7" w:rsidRPr="00ED1427">
        <w:rPr>
          <w:lang w:val="vi-VN"/>
        </w:rPr>
        <w:t>, thành phố</w:t>
      </w:r>
      <w:r w:rsidR="00522C1A" w:rsidRPr="00ED1427">
        <w:rPr>
          <w:lang w:val="vi-VN"/>
        </w:rPr>
        <w:t xml:space="preserve"> </w:t>
      </w:r>
      <w:r w:rsidR="004D4DF7" w:rsidRPr="00ED1427">
        <w:rPr>
          <w:i/>
          <w:iCs/>
          <w:lang w:val="vi-VN"/>
        </w:rPr>
        <w:t>(</w:t>
      </w:r>
      <w:r w:rsidR="00522C1A" w:rsidRPr="00ED1427">
        <w:rPr>
          <w:i/>
          <w:iCs/>
        </w:rPr>
        <w:t>Khánh Hòa, Lào</w:t>
      </w:r>
      <w:r w:rsidR="00522C1A" w:rsidRPr="00ED1427">
        <w:rPr>
          <w:i/>
          <w:iCs/>
          <w:lang w:val="vi-VN"/>
        </w:rPr>
        <w:t xml:space="preserve"> Cai, Quảng Trị, Quảng Ngãi, Lâm Đồng, Bắc Ninh, </w:t>
      </w:r>
      <w:r w:rsidR="00BA1936" w:rsidRPr="00ED1427">
        <w:rPr>
          <w:i/>
          <w:iCs/>
        </w:rPr>
        <w:t xml:space="preserve">Hưng Yên, </w:t>
      </w:r>
      <w:r w:rsidR="00522C1A" w:rsidRPr="00ED1427">
        <w:rPr>
          <w:i/>
          <w:iCs/>
          <w:lang w:val="vi-VN"/>
        </w:rPr>
        <w:t xml:space="preserve">Hải Phòng, An Giang, Hà Tĩnh, Nghệ An, Thái Nguyên, Cà Mau, Vĩnh Long, </w:t>
      </w:r>
      <w:r w:rsidR="00522C1A" w:rsidRPr="00ED1427">
        <w:rPr>
          <w:i/>
          <w:iCs/>
        </w:rPr>
        <w:t>Phú Thọ, Sơn</w:t>
      </w:r>
      <w:r w:rsidR="00522C1A" w:rsidRPr="00ED1427">
        <w:rPr>
          <w:i/>
          <w:iCs/>
          <w:lang w:val="vi-VN"/>
        </w:rPr>
        <w:t xml:space="preserve"> La, Ninh Bình, Lai Châu, Đồng Nai, Cao Bằng, Điện Biên</w:t>
      </w:r>
      <w:r w:rsidR="00BA1936" w:rsidRPr="00ED1427">
        <w:rPr>
          <w:i/>
          <w:iCs/>
        </w:rPr>
        <w:t>, Đà Nẵng, Thanh Hóa</w:t>
      </w:r>
      <w:r w:rsidR="00267B4B" w:rsidRPr="00ED1427">
        <w:rPr>
          <w:i/>
          <w:iCs/>
        </w:rPr>
        <w:t>, TPHCM, Huế, Đăk Lăk, Đồng Tháp</w:t>
      </w:r>
      <w:r w:rsidR="004D4DF7" w:rsidRPr="00ED1427">
        <w:rPr>
          <w:i/>
          <w:iCs/>
          <w:lang w:val="vi-VN"/>
        </w:rPr>
        <w:t>)</w:t>
      </w:r>
      <w:r w:rsidR="00BA1936" w:rsidRPr="00ED1427">
        <w:rPr>
          <w:i/>
          <w:iCs/>
        </w:rPr>
        <w:t xml:space="preserve">; </w:t>
      </w:r>
      <w:r w:rsidR="00267B4B" w:rsidRPr="00ED1427">
        <w:t>04</w:t>
      </w:r>
      <w:r w:rsidR="00BA1936" w:rsidRPr="00ED1427">
        <w:t xml:space="preserve"> doanh nghiệp</w:t>
      </w:r>
      <w:r w:rsidR="00BA1936" w:rsidRPr="00ED1427">
        <w:rPr>
          <w:i/>
          <w:iCs/>
        </w:rPr>
        <w:t xml:space="preserve"> (Công ty TNHH giống gia súc miền nam, Công ty TNHH Deheus, Công ty TNHH thương mại xuất nhập khẩu Vĩnh Đạt, Công ty TNHH đầu tư và phát triển Nam Thái</w:t>
      </w:r>
      <w:r w:rsidR="00BA1936" w:rsidRPr="00ED1427">
        <w:t>)</w:t>
      </w:r>
      <w:r w:rsidR="00BA1936" w:rsidRPr="00ED1427">
        <w:rPr>
          <w:lang w:val="vi-VN"/>
        </w:rPr>
        <w:t xml:space="preserve"> </w:t>
      </w:r>
      <w:r w:rsidR="00522C1A" w:rsidRPr="00ED1427">
        <w:rPr>
          <w:lang w:val="vi-VN"/>
        </w:rPr>
        <w:t>với tổng số</w:t>
      </w:r>
      <w:r w:rsidR="00DC522B" w:rsidRPr="00ED1427">
        <w:rPr>
          <w:lang w:val="vi-VN"/>
        </w:rPr>
        <w:t xml:space="preserve"> </w:t>
      </w:r>
      <w:r w:rsidR="00267B4B" w:rsidRPr="00ED1427">
        <w:t>48</w:t>
      </w:r>
      <w:r w:rsidR="00267B4B" w:rsidRPr="00ED1427">
        <w:rPr>
          <w:lang w:val="vi-VN"/>
        </w:rPr>
        <w:t xml:space="preserve"> </w:t>
      </w:r>
      <w:r w:rsidR="00522C1A" w:rsidRPr="00ED1427">
        <w:rPr>
          <w:lang w:val="vi-VN"/>
        </w:rPr>
        <w:t>ý kiến góp ý. Trong đó:</w:t>
      </w:r>
      <w:r w:rsidR="00267B4B" w:rsidRPr="00ED1427">
        <w:t xml:space="preserve"> </w:t>
      </w:r>
    </w:p>
    <w:p w14:paraId="0F0ADB9C" w14:textId="2828DA2C" w:rsidR="00267B4B" w:rsidRPr="00ED1427" w:rsidRDefault="00267B4B" w:rsidP="00B4300D">
      <w:pPr>
        <w:ind w:firstLine="900"/>
      </w:pPr>
      <w:r w:rsidRPr="00ED1427">
        <w:lastRenderedPageBreak/>
        <w:t xml:space="preserve">+ Có 21/37 cơ quan/đơn vị đồng ý với nội dung dự thảo Thông tư nêu trên. </w:t>
      </w:r>
    </w:p>
    <w:p w14:paraId="4489AD2C" w14:textId="08E22587" w:rsidR="00A95290" w:rsidRPr="00ED1427" w:rsidRDefault="00267B4B" w:rsidP="00192C00">
      <w:pPr>
        <w:ind w:firstLine="900"/>
        <w:rPr>
          <w:lang w:val="vi-VN"/>
        </w:rPr>
      </w:pPr>
      <w:r w:rsidRPr="00ED1427">
        <w:t xml:space="preserve">+ Có 16/37 cơ quan/đơn vị góp ý sửa đổi, bổ sung dự thảo Thông tư với 48 ý kiến. </w:t>
      </w:r>
      <w:r w:rsidR="008529EC" w:rsidRPr="00ED1427">
        <w:t>Trong đó</w:t>
      </w:r>
      <w:r w:rsidR="00DC522B" w:rsidRPr="00ED1427">
        <w:t>:</w:t>
      </w:r>
      <w:r w:rsidR="00B4300D" w:rsidRPr="00ED1427">
        <w:t xml:space="preserve"> </w:t>
      </w:r>
      <w:r w:rsidRPr="00ED1427">
        <w:t>09/48 ý kiến góp ý chung; 22</w:t>
      </w:r>
      <w:r w:rsidR="0061441B" w:rsidRPr="00ED1427">
        <w:t>/</w:t>
      </w:r>
      <w:r w:rsidRPr="00ED1427">
        <w:t xml:space="preserve">48 </w:t>
      </w:r>
      <w:r w:rsidR="0061441B" w:rsidRPr="00ED1427">
        <w:t>ý kiến bổ sung, hoàn thiện dự thảo Thông</w:t>
      </w:r>
      <w:r w:rsidR="0061441B" w:rsidRPr="00ED1427">
        <w:rPr>
          <w:lang w:val="vi-VN"/>
        </w:rPr>
        <w:t xml:space="preserve"> tư </w:t>
      </w:r>
      <w:r w:rsidR="0061441B" w:rsidRPr="00ED1427">
        <w:t>quy định về thành phần hồ sơ và trình tự, thủ tục thực hiện xuất khẩu, trao đổi quốc tế giống vật nuôi, sản phẩm giống vật nuôi trong Danh mục giống vật nuôi cấm xuất khẩu phục vụ nghiên cứu khoa học, triển lãm, quảng cáo</w:t>
      </w:r>
      <w:r w:rsidR="0061441B" w:rsidRPr="00ED1427">
        <w:rPr>
          <w:lang w:val="vi-VN"/>
        </w:rPr>
        <w:t xml:space="preserve">; </w:t>
      </w:r>
      <w:r w:rsidR="0061441B" w:rsidRPr="00ED1427">
        <w:rPr>
          <w:iCs/>
        </w:rPr>
        <w:t>quy định về thành phần hồ sơ và trình tự, thủ tục nhập khẩu lần đầu đực giống, tinh, phôi giống gia súc</w:t>
      </w:r>
      <w:r w:rsidR="0061441B" w:rsidRPr="00ED1427">
        <w:rPr>
          <w:iCs/>
          <w:lang w:val="vi-VN"/>
        </w:rPr>
        <w:t xml:space="preserve">; </w:t>
      </w:r>
      <w:r w:rsidR="0061441B" w:rsidRPr="00ED1427">
        <w:t>quy định về khảo nghiệm dòng, giống vật nuôi và trình tự, thủ tục công nhận dòng, giống vật nuôi mới</w:t>
      </w:r>
      <w:r w:rsidR="0061441B" w:rsidRPr="00ED1427">
        <w:rPr>
          <w:lang w:val="vi-VN"/>
        </w:rPr>
        <w:t xml:space="preserve">; </w:t>
      </w:r>
      <w:r w:rsidRPr="00ED1427">
        <w:t>6/48</w:t>
      </w:r>
      <w:r w:rsidR="00DC522B" w:rsidRPr="00ED1427">
        <w:t xml:space="preserve"> ý kiến bổ sung, hoàn thiện dự thảo </w:t>
      </w:r>
      <w:r w:rsidR="00522C1A" w:rsidRPr="00ED1427">
        <w:t>Thông tư Hướng dẫn một số điều của Luật Chăn nuôi về thức ăn chăn nuôi</w:t>
      </w:r>
      <w:r w:rsidR="0061441B" w:rsidRPr="00ED1427">
        <w:rPr>
          <w:lang w:val="vi-VN"/>
        </w:rPr>
        <w:t xml:space="preserve"> </w:t>
      </w:r>
      <w:r w:rsidR="00B4300D" w:rsidRPr="00ED1427">
        <w:rPr>
          <w:lang w:val="vi-VN"/>
        </w:rPr>
        <w:t xml:space="preserve">và </w:t>
      </w:r>
      <w:r w:rsidRPr="00ED1427">
        <w:t>11/48</w:t>
      </w:r>
      <w:r w:rsidR="00A95290" w:rsidRPr="00ED1427">
        <w:rPr>
          <w:lang w:val="vi-VN"/>
        </w:rPr>
        <w:t xml:space="preserve"> ý kiến bổ sung, hoàn thiện dự thảo </w:t>
      </w:r>
      <w:r w:rsidR="00A95290" w:rsidRPr="00ED1427">
        <w:t xml:space="preserve">Thông tư quy định chi tiết một số điều về </w:t>
      </w:r>
      <w:r w:rsidR="00A95290" w:rsidRPr="00ED1427">
        <w:rPr>
          <w:lang w:val="nl-NL"/>
        </w:rPr>
        <w:t>quy mô chăn nuôi, mật độ chăn nuôi</w:t>
      </w:r>
      <w:r w:rsidR="00B4300D" w:rsidRPr="00ED1427">
        <w:rPr>
          <w:lang w:val="vi-VN"/>
        </w:rPr>
        <w:t>, danh mục động vật khác trong chăn nuôi</w:t>
      </w:r>
      <w:r w:rsidR="00A95290" w:rsidRPr="00ED1427">
        <w:rPr>
          <w:lang w:val="nl-NL"/>
        </w:rPr>
        <w:t xml:space="preserve"> và </w:t>
      </w:r>
      <w:r w:rsidR="00A95290" w:rsidRPr="00ED1427">
        <w:rPr>
          <w:bCs/>
        </w:rPr>
        <w:t>trình tự, thủ tục chấp thuận trao đổi quốc tế nguồn gen giống vật nuôi có trong danh mục giống vật nuôi cấm xuất khẩu để phục vụ nghiên cứu khoa học, triển lãm, quảng cáo; trình tự, thủ tục chấp thuận trao đổi quốc tế nguồn gen giống vật nuôi quý, hiếm của Việt Nam cho bên thứ ba</w:t>
      </w:r>
      <w:r w:rsidR="00A95290" w:rsidRPr="00ED1427">
        <w:rPr>
          <w:lang w:val="nl-NL"/>
        </w:rPr>
        <w:t xml:space="preserve"> tại Luật sửa đổi, bổ sung một số điều của 15 luật trong lĩnh vực nông nghiệp và môi trường</w:t>
      </w:r>
      <w:r w:rsidR="00A95290" w:rsidRPr="00ED1427">
        <w:rPr>
          <w:lang w:val="vi-VN"/>
        </w:rPr>
        <w:t>.</w:t>
      </w:r>
    </w:p>
    <w:p w14:paraId="70C547D3" w14:textId="77777777" w:rsidR="00617BC1" w:rsidRPr="00ED1427" w:rsidRDefault="00A95290" w:rsidP="00A95290">
      <w:pPr>
        <w:spacing w:before="0" w:line="240" w:lineRule="auto"/>
        <w:ind w:firstLine="720"/>
        <w:rPr>
          <w:lang w:val="vi-VN"/>
        </w:rPr>
      </w:pPr>
      <w:r w:rsidRPr="00ED1427">
        <w:rPr>
          <w:lang w:val="vi-VN"/>
        </w:rPr>
        <w:t>Cục Chăn nuôi và Thú y đã nghiên cứu, tiếp thu, giải trình ý kiến góp ý của các cơ quan, đơn vị nêu trên. Cụ thể như sau:</w:t>
      </w:r>
    </w:p>
    <w:p w14:paraId="5B61577F" w14:textId="77777777" w:rsidR="00322501" w:rsidRPr="00ED1427" w:rsidRDefault="00322501" w:rsidP="00A95290">
      <w:pPr>
        <w:spacing w:before="0" w:line="240" w:lineRule="auto"/>
        <w:ind w:firstLine="720"/>
        <w:rPr>
          <w:lang w:val="vi-VN"/>
        </w:rPr>
      </w:pPr>
    </w:p>
    <w:tbl>
      <w:tblPr>
        <w:tblStyle w:val="TableGrid"/>
        <w:tblW w:w="13036" w:type="dxa"/>
        <w:tblLayout w:type="fixed"/>
        <w:tblCellMar>
          <w:left w:w="57" w:type="dxa"/>
          <w:right w:w="57" w:type="dxa"/>
        </w:tblCellMar>
        <w:tblLook w:val="04A0" w:firstRow="1" w:lastRow="0" w:firstColumn="1" w:lastColumn="0" w:noHBand="0" w:noVBand="1"/>
      </w:tblPr>
      <w:tblGrid>
        <w:gridCol w:w="835"/>
        <w:gridCol w:w="1003"/>
        <w:gridCol w:w="3544"/>
        <w:gridCol w:w="4252"/>
        <w:gridCol w:w="3402"/>
      </w:tblGrid>
      <w:tr w:rsidR="00ED1427" w:rsidRPr="00ED1427" w14:paraId="070FEE9B" w14:textId="77777777" w:rsidTr="00ED0DC2">
        <w:trPr>
          <w:tblHeader/>
        </w:trPr>
        <w:tc>
          <w:tcPr>
            <w:tcW w:w="835" w:type="dxa"/>
            <w:vAlign w:val="center"/>
          </w:tcPr>
          <w:p w14:paraId="40668811" w14:textId="77777777" w:rsidR="00617BC1" w:rsidRPr="00ED1427" w:rsidRDefault="00617BC1" w:rsidP="00322501">
            <w:pPr>
              <w:spacing w:before="60" w:after="60" w:line="240" w:lineRule="auto"/>
              <w:ind w:firstLine="0"/>
              <w:jc w:val="center"/>
              <w:rPr>
                <w:b/>
              </w:rPr>
            </w:pPr>
            <w:r w:rsidRPr="00ED1427">
              <w:rPr>
                <w:b/>
              </w:rPr>
              <w:t>STT</w:t>
            </w:r>
          </w:p>
        </w:tc>
        <w:tc>
          <w:tcPr>
            <w:tcW w:w="1003" w:type="dxa"/>
            <w:vAlign w:val="center"/>
          </w:tcPr>
          <w:p w14:paraId="387EC15A" w14:textId="77777777" w:rsidR="00617BC1" w:rsidRPr="00ED1427" w:rsidRDefault="00617BC1" w:rsidP="00322501">
            <w:pPr>
              <w:spacing w:before="60" w:after="60" w:line="240" w:lineRule="auto"/>
              <w:ind w:firstLine="0"/>
              <w:jc w:val="center"/>
              <w:rPr>
                <w:b/>
              </w:rPr>
            </w:pPr>
            <w:r w:rsidRPr="00ED1427">
              <w:rPr>
                <w:b/>
              </w:rPr>
              <w:t>Điều, khoản, điểm</w:t>
            </w:r>
          </w:p>
        </w:tc>
        <w:tc>
          <w:tcPr>
            <w:tcW w:w="3544" w:type="dxa"/>
            <w:vAlign w:val="center"/>
          </w:tcPr>
          <w:p w14:paraId="71CC76FA" w14:textId="77777777" w:rsidR="00617BC1" w:rsidRPr="00ED1427" w:rsidRDefault="00617BC1" w:rsidP="00322501">
            <w:pPr>
              <w:spacing w:before="60" w:after="60" w:line="240" w:lineRule="auto"/>
              <w:ind w:firstLine="0"/>
              <w:jc w:val="center"/>
              <w:rPr>
                <w:b/>
              </w:rPr>
            </w:pPr>
            <w:r w:rsidRPr="00ED1427">
              <w:rPr>
                <w:b/>
              </w:rPr>
              <w:t>Chủ thể góp ý</w:t>
            </w:r>
          </w:p>
        </w:tc>
        <w:tc>
          <w:tcPr>
            <w:tcW w:w="4252" w:type="dxa"/>
            <w:vAlign w:val="center"/>
          </w:tcPr>
          <w:p w14:paraId="4BFD5A7E" w14:textId="77777777" w:rsidR="00617BC1" w:rsidRPr="00ED1427" w:rsidRDefault="00617BC1" w:rsidP="00322501">
            <w:pPr>
              <w:spacing w:before="60" w:after="60" w:line="240" w:lineRule="auto"/>
              <w:ind w:firstLine="0"/>
              <w:jc w:val="center"/>
              <w:rPr>
                <w:b/>
              </w:rPr>
            </w:pPr>
            <w:r w:rsidRPr="00ED1427">
              <w:rPr>
                <w:b/>
              </w:rPr>
              <w:t>Nội dung góp ý</w:t>
            </w:r>
          </w:p>
        </w:tc>
        <w:tc>
          <w:tcPr>
            <w:tcW w:w="3402" w:type="dxa"/>
            <w:vAlign w:val="center"/>
          </w:tcPr>
          <w:p w14:paraId="51856F69" w14:textId="77777777" w:rsidR="00617BC1" w:rsidRPr="00ED1427" w:rsidRDefault="00617BC1" w:rsidP="00322501">
            <w:pPr>
              <w:spacing w:before="60" w:after="60" w:line="240" w:lineRule="auto"/>
              <w:ind w:firstLine="0"/>
              <w:jc w:val="center"/>
              <w:rPr>
                <w:b/>
              </w:rPr>
            </w:pPr>
            <w:r w:rsidRPr="00ED1427">
              <w:rPr>
                <w:b/>
              </w:rPr>
              <w:t>Nội dung tiếp thu, giải trình</w:t>
            </w:r>
          </w:p>
        </w:tc>
      </w:tr>
      <w:tr w:rsidR="00ED1427" w:rsidRPr="00ED1427" w14:paraId="2EBE972F" w14:textId="77777777" w:rsidTr="00ED0DC2">
        <w:tc>
          <w:tcPr>
            <w:tcW w:w="835" w:type="dxa"/>
          </w:tcPr>
          <w:p w14:paraId="09417386" w14:textId="77777777" w:rsidR="00A95290" w:rsidRPr="00ED1427" w:rsidRDefault="00A95290" w:rsidP="00322501">
            <w:pPr>
              <w:ind w:firstLine="0"/>
              <w:jc w:val="center"/>
              <w:rPr>
                <w:b/>
                <w:bCs/>
                <w:lang w:val="vi-VN"/>
              </w:rPr>
            </w:pPr>
            <w:r w:rsidRPr="00ED1427">
              <w:rPr>
                <w:b/>
                <w:bCs/>
                <w:lang w:val="vi-VN"/>
              </w:rPr>
              <w:t>A</w:t>
            </w:r>
          </w:p>
        </w:tc>
        <w:tc>
          <w:tcPr>
            <w:tcW w:w="1003" w:type="dxa"/>
          </w:tcPr>
          <w:p w14:paraId="2EF98C89" w14:textId="77777777" w:rsidR="00A95290" w:rsidRPr="00ED1427" w:rsidRDefault="00A95290" w:rsidP="00A95290">
            <w:pPr>
              <w:rPr>
                <w:lang w:val="vi-VN"/>
              </w:rPr>
            </w:pPr>
          </w:p>
        </w:tc>
        <w:tc>
          <w:tcPr>
            <w:tcW w:w="3544" w:type="dxa"/>
          </w:tcPr>
          <w:p w14:paraId="21678EDE" w14:textId="4958CF8A" w:rsidR="00A95290" w:rsidRPr="00ED1427" w:rsidRDefault="00A95290" w:rsidP="00A95290">
            <w:pPr>
              <w:ind w:firstLine="0"/>
            </w:pPr>
            <w:r w:rsidRPr="00ED1427">
              <w:rPr>
                <w:lang w:val="vi-VN"/>
              </w:rPr>
              <w:t>Sở NN&amp;MT các tỉnh: Khánh Hoà, Lào Cai, Quảng Trị, Quảng Ngãi, Lâm Đồng, Hưng Yên, Bắc Ninh, Hải Phòng, An Giang, Hà Tĩnh, Nghệ An, Cà Mau, Vĩnh Long</w:t>
            </w:r>
            <w:r w:rsidR="009300B1" w:rsidRPr="00ED1427">
              <w:t xml:space="preserve">, Thanh Hóa, </w:t>
            </w:r>
            <w:r w:rsidR="009300B1" w:rsidRPr="00ED1427">
              <w:lastRenderedPageBreak/>
              <w:t>Đà Nẵng,</w:t>
            </w:r>
            <w:r w:rsidR="004B77F9" w:rsidRPr="00ED1427">
              <w:t xml:space="preserve"> </w:t>
            </w:r>
            <w:r w:rsidR="00D167B9" w:rsidRPr="00ED1427">
              <w:t>Thái Nguyên</w:t>
            </w:r>
            <w:r w:rsidR="00AD12C8" w:rsidRPr="00ED1427">
              <w:t xml:space="preserve">, Đồng Tháp, </w:t>
            </w:r>
          </w:p>
          <w:p w14:paraId="0C11F747" w14:textId="77777777" w:rsidR="003F4783" w:rsidRPr="00ED1427" w:rsidRDefault="003F4783" w:rsidP="00A95290">
            <w:pPr>
              <w:ind w:firstLine="0"/>
            </w:pPr>
            <w:r w:rsidRPr="00ED1427">
              <w:t>Văn phòng SPS Việt Nam</w:t>
            </w:r>
          </w:p>
          <w:p w14:paraId="369127BB" w14:textId="1CE158A2" w:rsidR="00AD12C8" w:rsidRPr="00ED1427" w:rsidRDefault="00AD12C8" w:rsidP="00A95290">
            <w:pPr>
              <w:ind w:firstLine="0"/>
            </w:pPr>
            <w:r w:rsidRPr="00ED1427">
              <w:t xml:space="preserve">Công ty TNHH thương mại xuất nhập khẩu Vĩnh Đạt; Công ty TNHH De Heus; Công ty TNHH giống gia súc Miền Nam; </w:t>
            </w:r>
          </w:p>
        </w:tc>
        <w:tc>
          <w:tcPr>
            <w:tcW w:w="4252" w:type="dxa"/>
          </w:tcPr>
          <w:p w14:paraId="79AE011B" w14:textId="77777777" w:rsidR="00A95290" w:rsidRPr="00ED1427" w:rsidRDefault="00A95290" w:rsidP="00A95290">
            <w:pPr>
              <w:ind w:firstLine="0"/>
              <w:rPr>
                <w:b/>
                <w:bCs/>
              </w:rPr>
            </w:pPr>
            <w:r w:rsidRPr="00ED1427">
              <w:rPr>
                <w:b/>
                <w:bCs/>
              </w:rPr>
              <w:lastRenderedPageBreak/>
              <w:t>Đồng</w:t>
            </w:r>
            <w:r w:rsidRPr="00ED1427">
              <w:rPr>
                <w:b/>
                <w:bCs/>
                <w:lang w:val="vi-VN"/>
              </w:rPr>
              <w:t xml:space="preserve"> ý hoàn toàn</w:t>
            </w:r>
            <w:r w:rsidRPr="00ED1427">
              <w:rPr>
                <w:b/>
                <w:bCs/>
              </w:rPr>
              <w:t xml:space="preserve"> với nội dung các dự thảo Thông tư trong lĩnh vực chăn nuôi, thú y </w:t>
            </w:r>
          </w:p>
          <w:p w14:paraId="236D5049" w14:textId="77777777" w:rsidR="00A95290" w:rsidRPr="00ED1427" w:rsidRDefault="00A95290" w:rsidP="00A95290">
            <w:pPr>
              <w:spacing w:before="60" w:after="60" w:line="240" w:lineRule="auto"/>
              <w:ind w:firstLine="0"/>
              <w:jc w:val="center"/>
              <w:rPr>
                <w:b/>
              </w:rPr>
            </w:pPr>
          </w:p>
        </w:tc>
        <w:tc>
          <w:tcPr>
            <w:tcW w:w="3402" w:type="dxa"/>
          </w:tcPr>
          <w:p w14:paraId="33ADD484" w14:textId="77777777" w:rsidR="00A95290" w:rsidRPr="00ED1427" w:rsidRDefault="00A95290" w:rsidP="00A95290">
            <w:pPr>
              <w:spacing w:before="60" w:after="60" w:line="240" w:lineRule="auto"/>
              <w:ind w:firstLine="0"/>
              <w:jc w:val="center"/>
              <w:rPr>
                <w:b/>
              </w:rPr>
            </w:pPr>
          </w:p>
        </w:tc>
      </w:tr>
      <w:tr w:rsidR="00ED1427" w:rsidRPr="00ED1427" w14:paraId="371534D8" w14:textId="77777777" w:rsidTr="00ED0DC2">
        <w:trPr>
          <w:tblHeader/>
        </w:trPr>
        <w:tc>
          <w:tcPr>
            <w:tcW w:w="835" w:type="dxa"/>
            <w:vAlign w:val="center"/>
          </w:tcPr>
          <w:p w14:paraId="60BAA7A3" w14:textId="77777777" w:rsidR="00A95290" w:rsidRPr="00ED1427" w:rsidRDefault="00A95290" w:rsidP="00A95290">
            <w:pPr>
              <w:spacing w:before="60" w:after="60" w:line="240" w:lineRule="auto"/>
              <w:ind w:firstLine="0"/>
              <w:jc w:val="center"/>
              <w:rPr>
                <w:b/>
                <w:lang w:val="vi-VN"/>
              </w:rPr>
            </w:pPr>
            <w:r w:rsidRPr="00ED1427">
              <w:rPr>
                <w:b/>
                <w:lang w:val="vi-VN"/>
              </w:rPr>
              <w:lastRenderedPageBreak/>
              <w:t>B</w:t>
            </w:r>
          </w:p>
        </w:tc>
        <w:tc>
          <w:tcPr>
            <w:tcW w:w="1003" w:type="dxa"/>
            <w:vAlign w:val="center"/>
          </w:tcPr>
          <w:p w14:paraId="73BDEF94" w14:textId="77777777" w:rsidR="00A95290" w:rsidRPr="00ED1427" w:rsidRDefault="00A95290" w:rsidP="00A95290">
            <w:pPr>
              <w:spacing w:before="60" w:after="60" w:line="240" w:lineRule="auto"/>
              <w:ind w:firstLine="0"/>
              <w:jc w:val="center"/>
              <w:rPr>
                <w:b/>
              </w:rPr>
            </w:pPr>
          </w:p>
        </w:tc>
        <w:tc>
          <w:tcPr>
            <w:tcW w:w="3544" w:type="dxa"/>
            <w:vAlign w:val="center"/>
          </w:tcPr>
          <w:p w14:paraId="589CF906" w14:textId="77777777" w:rsidR="00A95290" w:rsidRPr="00ED1427" w:rsidRDefault="00A95290" w:rsidP="00A95290">
            <w:pPr>
              <w:spacing w:before="60" w:after="60" w:line="240" w:lineRule="auto"/>
              <w:ind w:firstLine="0"/>
              <w:jc w:val="center"/>
              <w:rPr>
                <w:b/>
              </w:rPr>
            </w:pPr>
          </w:p>
        </w:tc>
        <w:tc>
          <w:tcPr>
            <w:tcW w:w="4252" w:type="dxa"/>
            <w:vAlign w:val="center"/>
          </w:tcPr>
          <w:p w14:paraId="190A498D" w14:textId="77777777" w:rsidR="00A95290" w:rsidRPr="00ED1427" w:rsidRDefault="00A95290" w:rsidP="00ED0DC2">
            <w:pPr>
              <w:spacing w:before="60" w:after="60" w:line="240" w:lineRule="auto"/>
              <w:ind w:firstLine="0"/>
              <w:rPr>
                <w:b/>
                <w:lang w:val="vi-VN"/>
              </w:rPr>
            </w:pPr>
            <w:r w:rsidRPr="00ED1427">
              <w:rPr>
                <w:b/>
                <w:lang w:val="vi-VN"/>
              </w:rPr>
              <w:t>Góp ý bổ sung:</w:t>
            </w:r>
          </w:p>
        </w:tc>
        <w:tc>
          <w:tcPr>
            <w:tcW w:w="3402" w:type="dxa"/>
            <w:vAlign w:val="center"/>
          </w:tcPr>
          <w:p w14:paraId="3AB46F0E" w14:textId="77777777" w:rsidR="00A95290" w:rsidRPr="00ED1427" w:rsidRDefault="00A95290" w:rsidP="00A95290">
            <w:pPr>
              <w:spacing w:before="60" w:after="60" w:line="240" w:lineRule="auto"/>
              <w:ind w:firstLine="0"/>
              <w:jc w:val="center"/>
              <w:rPr>
                <w:b/>
              </w:rPr>
            </w:pPr>
          </w:p>
        </w:tc>
      </w:tr>
      <w:tr w:rsidR="00ED1427" w:rsidRPr="00ED1427" w14:paraId="675D492C" w14:textId="77777777" w:rsidTr="00ED0DC2">
        <w:trPr>
          <w:tblHeader/>
        </w:trPr>
        <w:tc>
          <w:tcPr>
            <w:tcW w:w="835" w:type="dxa"/>
            <w:vAlign w:val="center"/>
          </w:tcPr>
          <w:p w14:paraId="43990442" w14:textId="77777777" w:rsidR="00322501" w:rsidRPr="00ED1427" w:rsidRDefault="00ED0DC2" w:rsidP="00A95290">
            <w:pPr>
              <w:spacing w:before="60" w:after="60" w:line="240" w:lineRule="auto"/>
              <w:ind w:firstLine="0"/>
              <w:jc w:val="center"/>
              <w:rPr>
                <w:b/>
                <w:lang w:val="vi-VN"/>
              </w:rPr>
            </w:pPr>
            <w:r w:rsidRPr="00ED1427">
              <w:rPr>
                <w:b/>
                <w:lang w:val="vi-VN"/>
              </w:rPr>
              <w:t>I</w:t>
            </w:r>
          </w:p>
        </w:tc>
        <w:tc>
          <w:tcPr>
            <w:tcW w:w="1003" w:type="dxa"/>
            <w:vAlign w:val="center"/>
          </w:tcPr>
          <w:p w14:paraId="60451DE2" w14:textId="77777777" w:rsidR="00322501" w:rsidRPr="00ED1427" w:rsidRDefault="00322501" w:rsidP="00A95290">
            <w:pPr>
              <w:spacing w:before="60" w:after="60" w:line="240" w:lineRule="auto"/>
              <w:ind w:firstLine="0"/>
              <w:jc w:val="center"/>
              <w:rPr>
                <w:b/>
              </w:rPr>
            </w:pPr>
          </w:p>
        </w:tc>
        <w:tc>
          <w:tcPr>
            <w:tcW w:w="3544" w:type="dxa"/>
            <w:vAlign w:val="center"/>
          </w:tcPr>
          <w:p w14:paraId="569852FF" w14:textId="77777777" w:rsidR="00322501" w:rsidRPr="00ED1427" w:rsidRDefault="00322501" w:rsidP="00A95290">
            <w:pPr>
              <w:spacing w:before="60" w:after="60" w:line="240" w:lineRule="auto"/>
              <w:ind w:firstLine="0"/>
              <w:jc w:val="center"/>
              <w:rPr>
                <w:b/>
              </w:rPr>
            </w:pPr>
          </w:p>
        </w:tc>
        <w:tc>
          <w:tcPr>
            <w:tcW w:w="4252" w:type="dxa"/>
            <w:vAlign w:val="center"/>
          </w:tcPr>
          <w:p w14:paraId="2CB4F00E" w14:textId="77777777" w:rsidR="00322501" w:rsidRPr="00ED1427" w:rsidRDefault="00322501" w:rsidP="00ED0DC2">
            <w:pPr>
              <w:spacing w:before="60" w:after="60" w:line="240" w:lineRule="auto"/>
              <w:ind w:firstLine="0"/>
              <w:rPr>
                <w:b/>
                <w:lang w:val="vi-VN"/>
              </w:rPr>
            </w:pPr>
            <w:r w:rsidRPr="00ED1427">
              <w:rPr>
                <w:b/>
                <w:lang w:val="vi-VN"/>
              </w:rPr>
              <w:t>Ý kiến góp ý chung</w:t>
            </w:r>
          </w:p>
        </w:tc>
        <w:tc>
          <w:tcPr>
            <w:tcW w:w="3402" w:type="dxa"/>
            <w:vAlign w:val="center"/>
          </w:tcPr>
          <w:p w14:paraId="346A26BF" w14:textId="77777777" w:rsidR="00322501" w:rsidRPr="00ED1427" w:rsidRDefault="00322501" w:rsidP="00A95290">
            <w:pPr>
              <w:spacing w:before="60" w:after="60" w:line="240" w:lineRule="auto"/>
              <w:ind w:firstLine="0"/>
              <w:jc w:val="center"/>
              <w:rPr>
                <w:b/>
              </w:rPr>
            </w:pPr>
          </w:p>
        </w:tc>
      </w:tr>
      <w:tr w:rsidR="00ED1427" w:rsidRPr="00ED1427" w14:paraId="12A16B04" w14:textId="77777777" w:rsidTr="00ED0DC2">
        <w:trPr>
          <w:tblHeader/>
        </w:trPr>
        <w:tc>
          <w:tcPr>
            <w:tcW w:w="835" w:type="dxa"/>
            <w:vAlign w:val="center"/>
          </w:tcPr>
          <w:p w14:paraId="4C3013BE" w14:textId="0DFB84D3" w:rsidR="00854F21" w:rsidRPr="00ED1427" w:rsidRDefault="00854F21" w:rsidP="00854F21">
            <w:pPr>
              <w:spacing w:before="60" w:after="60" w:line="240" w:lineRule="auto"/>
              <w:ind w:firstLine="0"/>
              <w:jc w:val="center"/>
              <w:rPr>
                <w:b/>
                <w:lang w:val="vi-VN"/>
              </w:rPr>
            </w:pPr>
            <w:r w:rsidRPr="00ED1427">
              <w:rPr>
                <w:b/>
                <w:lang w:val="vi-VN"/>
              </w:rPr>
              <w:t>1</w:t>
            </w:r>
          </w:p>
        </w:tc>
        <w:tc>
          <w:tcPr>
            <w:tcW w:w="1003" w:type="dxa"/>
            <w:vAlign w:val="center"/>
          </w:tcPr>
          <w:p w14:paraId="6B7233F1" w14:textId="77777777" w:rsidR="00854F21" w:rsidRPr="00ED1427" w:rsidRDefault="00854F21" w:rsidP="00854F21">
            <w:pPr>
              <w:spacing w:before="60" w:after="60" w:line="240" w:lineRule="auto"/>
              <w:ind w:firstLine="0"/>
              <w:jc w:val="center"/>
              <w:rPr>
                <w:b/>
              </w:rPr>
            </w:pPr>
          </w:p>
        </w:tc>
        <w:tc>
          <w:tcPr>
            <w:tcW w:w="3544" w:type="dxa"/>
          </w:tcPr>
          <w:p w14:paraId="173F8F2D" w14:textId="66C6686F" w:rsidR="00854F21" w:rsidRPr="00ED1427" w:rsidRDefault="00854F21" w:rsidP="00854F21">
            <w:pPr>
              <w:ind w:firstLine="0"/>
              <w:rPr>
                <w:lang w:val="vi-VN"/>
              </w:rPr>
            </w:pPr>
            <w:r w:rsidRPr="00ED1427">
              <w:t xml:space="preserve">Bộ Văn Hóa, Thể thao và Du </w:t>
            </w:r>
            <w:r w:rsidR="00141416" w:rsidRPr="00ED1427">
              <w:t>l</w:t>
            </w:r>
            <w:r w:rsidRPr="00ED1427">
              <w:t>ịch</w:t>
            </w:r>
          </w:p>
        </w:tc>
        <w:tc>
          <w:tcPr>
            <w:tcW w:w="4252" w:type="dxa"/>
            <w:vAlign w:val="center"/>
          </w:tcPr>
          <w:p w14:paraId="7588FE5A" w14:textId="77777777" w:rsidR="00854F21" w:rsidRPr="00ED1427" w:rsidRDefault="00854F21" w:rsidP="00854F21">
            <w:pPr>
              <w:spacing w:after="120" w:line="240" w:lineRule="auto"/>
              <w:ind w:firstLine="0"/>
            </w:pPr>
            <w:r w:rsidRPr="00ED1427">
              <w:t>Đề nghị cơ quan chủ trì soạn thảo nghiên cứu, chỉnh sửa tên gọi một số dự</w:t>
            </w:r>
            <w:r w:rsidRPr="00ED1427">
              <w:rPr>
                <w:spacing w:val="-2"/>
              </w:rPr>
              <w:t xml:space="preserve"> </w:t>
            </w:r>
            <w:r w:rsidRPr="00ED1427">
              <w:t>thảo</w:t>
            </w:r>
            <w:r w:rsidRPr="00ED1427">
              <w:rPr>
                <w:spacing w:val="-1"/>
              </w:rPr>
              <w:t xml:space="preserve"> </w:t>
            </w:r>
            <w:r w:rsidRPr="00ED1427">
              <w:t>Thông</w:t>
            </w:r>
            <w:r w:rsidRPr="00ED1427">
              <w:rPr>
                <w:spacing w:val="-4"/>
              </w:rPr>
              <w:t xml:space="preserve"> </w:t>
            </w:r>
            <w:r w:rsidRPr="00ED1427">
              <w:t>tư</w:t>
            </w:r>
            <w:r w:rsidRPr="00ED1427">
              <w:rPr>
                <w:spacing w:val="-2"/>
              </w:rPr>
              <w:t xml:space="preserve"> </w:t>
            </w:r>
            <w:r w:rsidRPr="00ED1427">
              <w:t>bảo</w:t>
            </w:r>
            <w:r w:rsidRPr="00ED1427">
              <w:rPr>
                <w:spacing w:val="-2"/>
              </w:rPr>
              <w:t xml:space="preserve"> </w:t>
            </w:r>
            <w:r w:rsidRPr="00ED1427">
              <w:t>đảm</w:t>
            </w:r>
            <w:r w:rsidRPr="00ED1427">
              <w:rPr>
                <w:spacing w:val="-5"/>
              </w:rPr>
              <w:t xml:space="preserve"> </w:t>
            </w:r>
            <w:r w:rsidRPr="00ED1427">
              <w:t>phù hợp với</w:t>
            </w:r>
            <w:r w:rsidRPr="00ED1427">
              <w:rPr>
                <w:spacing w:val="-3"/>
              </w:rPr>
              <w:t xml:space="preserve"> </w:t>
            </w:r>
            <w:r w:rsidRPr="00ED1427">
              <w:t>quy</w:t>
            </w:r>
            <w:r w:rsidRPr="00ED1427">
              <w:rPr>
                <w:spacing w:val="-2"/>
              </w:rPr>
              <w:t xml:space="preserve"> </w:t>
            </w:r>
            <w:r w:rsidRPr="00ED1427">
              <w:t>định của</w:t>
            </w:r>
            <w:r w:rsidRPr="00ED1427">
              <w:rPr>
                <w:spacing w:val="-1"/>
              </w:rPr>
              <w:t xml:space="preserve"> </w:t>
            </w:r>
            <w:r w:rsidRPr="00ED1427">
              <w:t>Luật Ban</w:t>
            </w:r>
            <w:r w:rsidRPr="00ED1427">
              <w:rPr>
                <w:spacing w:val="-4"/>
              </w:rPr>
              <w:t xml:space="preserve"> </w:t>
            </w:r>
            <w:r w:rsidRPr="00ED1427">
              <w:t>hành</w:t>
            </w:r>
            <w:r w:rsidRPr="00ED1427">
              <w:rPr>
                <w:spacing w:val="-4"/>
              </w:rPr>
              <w:t xml:space="preserve"> </w:t>
            </w:r>
            <w:r w:rsidRPr="00ED1427">
              <w:t>văn</w:t>
            </w:r>
            <w:r w:rsidRPr="00ED1427">
              <w:rPr>
                <w:spacing w:val="-3"/>
              </w:rPr>
              <w:t xml:space="preserve"> </w:t>
            </w:r>
            <w:r w:rsidRPr="00ED1427">
              <w:t>bản quy phạm pháp luật và Nghị định số 187/2025/NĐ-CP</w:t>
            </w:r>
          </w:p>
          <w:p w14:paraId="2392BD81" w14:textId="77777777" w:rsidR="00854F21" w:rsidRPr="00ED1427" w:rsidRDefault="00854F21" w:rsidP="00854F21">
            <w:pPr>
              <w:spacing w:after="120" w:line="240" w:lineRule="auto"/>
              <w:ind w:firstLine="0"/>
            </w:pPr>
            <w:r w:rsidRPr="00ED1427">
              <w:t xml:space="preserve">+ “Thông tư ban hành quy định về thành phần hồ sơ và trình tự, thủ tục xuất khẩu, trao đổi quốc tế giống vật nuôi, sản phẩm giống vật nuôi trong Danh mục giống vật nuôi cấm xuất </w:t>
            </w:r>
            <w:r w:rsidRPr="00ED1427">
              <w:lastRenderedPageBreak/>
              <w:t>khẩu phục vụ nghiên cứu khoa học, triển lãm, quảng cáo”;</w:t>
            </w:r>
          </w:p>
          <w:p w14:paraId="7C64771A" w14:textId="4F7CCC9D" w:rsidR="00854F21" w:rsidRPr="00ED1427" w:rsidRDefault="00854F21" w:rsidP="00854F21">
            <w:pPr>
              <w:spacing w:after="120" w:line="240" w:lineRule="auto"/>
              <w:ind w:firstLine="0"/>
            </w:pPr>
            <w:r w:rsidRPr="00ED1427">
              <w:t>+ “Thông tư ban hành quy định về khảo nghiệm dòng, giống vật nuôi và trình tự, thủ tục công nhận dòng, giống vật nuôi mới”.</w:t>
            </w:r>
          </w:p>
        </w:tc>
        <w:tc>
          <w:tcPr>
            <w:tcW w:w="3402" w:type="dxa"/>
            <w:vAlign w:val="center"/>
          </w:tcPr>
          <w:p w14:paraId="353A24C5" w14:textId="01C27935" w:rsidR="00854F21" w:rsidRPr="00ED1427" w:rsidRDefault="00854F21" w:rsidP="00854F21">
            <w:pPr>
              <w:spacing w:after="120" w:line="240" w:lineRule="auto"/>
              <w:ind w:firstLine="0"/>
              <w:rPr>
                <w:lang w:val="vi-VN"/>
              </w:rPr>
            </w:pPr>
            <w:r w:rsidRPr="00ED1427">
              <w:rPr>
                <w:lang w:val="vi-VN"/>
              </w:rPr>
              <w:lastRenderedPageBreak/>
              <w:t>Tiếp thu, đã rà soát điều chỉnh phù hợp tại dự thảo Thông tư</w:t>
            </w:r>
          </w:p>
        </w:tc>
      </w:tr>
      <w:tr w:rsidR="00ED1427" w:rsidRPr="00ED1427" w14:paraId="3718E84B" w14:textId="77777777" w:rsidTr="00192C00">
        <w:trPr>
          <w:tblHeader/>
        </w:trPr>
        <w:tc>
          <w:tcPr>
            <w:tcW w:w="835" w:type="dxa"/>
            <w:vAlign w:val="center"/>
          </w:tcPr>
          <w:p w14:paraId="477DC2D7" w14:textId="6F45C9BE" w:rsidR="00CD77BF" w:rsidRPr="00ED1427" w:rsidRDefault="00AC4255" w:rsidP="00854F21">
            <w:pPr>
              <w:spacing w:before="60" w:after="60" w:line="240" w:lineRule="auto"/>
              <w:ind w:firstLine="0"/>
              <w:jc w:val="center"/>
              <w:rPr>
                <w:b/>
              </w:rPr>
            </w:pPr>
            <w:r w:rsidRPr="00ED1427">
              <w:rPr>
                <w:b/>
              </w:rPr>
              <w:lastRenderedPageBreak/>
              <w:t>2</w:t>
            </w:r>
          </w:p>
        </w:tc>
        <w:tc>
          <w:tcPr>
            <w:tcW w:w="1003" w:type="dxa"/>
            <w:vAlign w:val="center"/>
          </w:tcPr>
          <w:p w14:paraId="3EA87A7D" w14:textId="77777777" w:rsidR="00CD77BF" w:rsidRPr="00ED1427" w:rsidRDefault="00CD77BF" w:rsidP="00854F21">
            <w:pPr>
              <w:spacing w:before="60" w:after="60" w:line="240" w:lineRule="auto"/>
              <w:ind w:firstLine="0"/>
              <w:jc w:val="center"/>
              <w:rPr>
                <w:b/>
              </w:rPr>
            </w:pPr>
          </w:p>
        </w:tc>
        <w:tc>
          <w:tcPr>
            <w:tcW w:w="3544" w:type="dxa"/>
          </w:tcPr>
          <w:p w14:paraId="606FD2B8" w14:textId="108A0A6B" w:rsidR="00CD77BF" w:rsidRPr="00ED1427" w:rsidRDefault="00CD77BF" w:rsidP="00854F21">
            <w:pPr>
              <w:ind w:firstLine="0"/>
            </w:pPr>
            <w:r w:rsidRPr="00ED1427">
              <w:t>Bộ Nội vụ</w:t>
            </w:r>
          </w:p>
        </w:tc>
        <w:tc>
          <w:tcPr>
            <w:tcW w:w="4252" w:type="dxa"/>
            <w:vAlign w:val="center"/>
          </w:tcPr>
          <w:p w14:paraId="3CF3B75C" w14:textId="22380352" w:rsidR="00CD77BF" w:rsidRPr="00ED1427" w:rsidRDefault="00CD77BF" w:rsidP="00854F21">
            <w:pPr>
              <w:spacing w:after="120" w:line="240" w:lineRule="auto"/>
              <w:ind w:firstLine="0"/>
            </w:pPr>
            <w:r w:rsidRPr="00ED1427">
              <w:t xml:space="preserve">Về hồ sơ các dự thảo Thông tư, đề nghị cơ quan chủ trì soạn thảo chuẩn bị hồ sơ dự thảo Thông tư theo quy định tại điểm b khoản 2 Điều 39 Nghị định số 78/2025/NĐ-CP ngày 01/4/2025 của Chính phủ quy định chi tiết một số điều và biện pháp để tổ chức, hướng dẫn thi hành Luật Ban hành văn bản quy phạm pháp luật (sửa đổi, bổ sung tại điểm a khoản 21 Điều 1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w:t>
            </w:r>
            <w:r w:rsidRPr="00ED1427">
              <w:lastRenderedPageBreak/>
              <w:t xml:space="preserve">Nghị định số 79/2025/NĐ-CP ngày 01/4/2025 của Chính phủ về kiểm tra, rà soát, hệ thống hóa và xử lý văn bản quy phạm pháp luật). </w:t>
            </w:r>
          </w:p>
        </w:tc>
        <w:tc>
          <w:tcPr>
            <w:tcW w:w="3402" w:type="dxa"/>
          </w:tcPr>
          <w:p w14:paraId="6E46BBA9" w14:textId="77777777" w:rsidR="00CD77BF" w:rsidRPr="00ED1427" w:rsidRDefault="00450923" w:rsidP="00192C00">
            <w:pPr>
              <w:spacing w:after="120" w:line="240" w:lineRule="auto"/>
              <w:ind w:firstLine="0"/>
              <w:jc w:val="left"/>
            </w:pPr>
            <w:r w:rsidRPr="00ED1427">
              <w:lastRenderedPageBreak/>
              <w:t>Tiếp thu</w:t>
            </w:r>
          </w:p>
          <w:p w14:paraId="6CCE0814" w14:textId="6328D47D" w:rsidR="00450923" w:rsidRPr="00ED1427" w:rsidRDefault="00450923" w:rsidP="00192C00">
            <w:pPr>
              <w:spacing w:after="120" w:line="240" w:lineRule="auto"/>
              <w:ind w:firstLine="0"/>
              <w:jc w:val="left"/>
            </w:pPr>
            <w:r w:rsidRPr="00ED1427">
              <w:t>Đã chuẩn bị hồ sơ theo quy định</w:t>
            </w:r>
          </w:p>
        </w:tc>
      </w:tr>
      <w:tr w:rsidR="00ED1427" w:rsidRPr="00ED1427" w14:paraId="30FBCE60" w14:textId="77777777" w:rsidTr="00ED0DC2">
        <w:trPr>
          <w:tblHeader/>
        </w:trPr>
        <w:tc>
          <w:tcPr>
            <w:tcW w:w="835" w:type="dxa"/>
            <w:vAlign w:val="center"/>
          </w:tcPr>
          <w:p w14:paraId="0C3E83CB" w14:textId="4C9D59CA" w:rsidR="00CD77BF" w:rsidRPr="00ED1427" w:rsidRDefault="00AC4255" w:rsidP="00854F21">
            <w:pPr>
              <w:spacing w:before="60" w:after="60" w:line="240" w:lineRule="auto"/>
              <w:ind w:firstLine="0"/>
              <w:jc w:val="center"/>
              <w:rPr>
                <w:b/>
              </w:rPr>
            </w:pPr>
            <w:r w:rsidRPr="00ED1427">
              <w:rPr>
                <w:b/>
              </w:rPr>
              <w:lastRenderedPageBreak/>
              <w:t>3</w:t>
            </w:r>
          </w:p>
        </w:tc>
        <w:tc>
          <w:tcPr>
            <w:tcW w:w="1003" w:type="dxa"/>
            <w:vAlign w:val="center"/>
          </w:tcPr>
          <w:p w14:paraId="5552C8BA" w14:textId="77777777" w:rsidR="00CD77BF" w:rsidRPr="00ED1427" w:rsidRDefault="00CD77BF" w:rsidP="00854F21">
            <w:pPr>
              <w:spacing w:before="60" w:after="60" w:line="240" w:lineRule="auto"/>
              <w:ind w:firstLine="0"/>
              <w:jc w:val="center"/>
              <w:rPr>
                <w:b/>
              </w:rPr>
            </w:pPr>
          </w:p>
        </w:tc>
        <w:tc>
          <w:tcPr>
            <w:tcW w:w="3544" w:type="dxa"/>
          </w:tcPr>
          <w:p w14:paraId="63EB7A6F" w14:textId="09948F17" w:rsidR="00CD77BF" w:rsidRPr="00ED1427" w:rsidRDefault="00CD77BF" w:rsidP="00854F21">
            <w:pPr>
              <w:ind w:firstLine="0"/>
            </w:pPr>
            <w:r w:rsidRPr="00ED1427">
              <w:t>Bộ Nội vụ</w:t>
            </w:r>
          </w:p>
        </w:tc>
        <w:tc>
          <w:tcPr>
            <w:tcW w:w="4252" w:type="dxa"/>
            <w:vAlign w:val="center"/>
          </w:tcPr>
          <w:p w14:paraId="5BC4DF9F" w14:textId="1F89DF41" w:rsidR="00CD77BF" w:rsidRPr="00ED1427" w:rsidRDefault="00CD77BF" w:rsidP="00854F21">
            <w:pPr>
              <w:spacing w:after="120" w:line="240" w:lineRule="auto"/>
              <w:ind w:firstLine="0"/>
            </w:pPr>
            <w:r w:rsidRPr="00ED1427">
              <w:t xml:space="preserve">Về dự kiến nguồn nhân lực để thi hành Thông tư, đề nghị cơ quan chủ trì soạn thảo rà soát các nội dung đề xuất và làm rõ tại dự thảo Tờ trình về việc không làm phát sinh nguồn nhân lực (tổ chức bộ máy và biên chế), sử dụng nguồn nhân lực hiện có để triển khai thi hành Thông tư (trường hợp phát sinh nhiệm vụ thì tăng cường tập huấn, bồi dưỡng nâng cao trình độ, năng lực của đội ngũ công chức, viên chức, người lao động hiện có để bảo đảm thực hiện nhiệm vụ), bảo đảm phù hợp với quy định của pháp luật hiện hành về tổ chức bộ máy và biên chế và chủ trương của Nghị quyết số 18-NQ/TW ngày 25/10/2017 của Hội nghị Trung ương 6 khóa XII về một số vấn đề về tiếp tục đổi mới, sắp xếp tổ chức bộ máy của hệ thống chính trị </w:t>
            </w:r>
            <w:r w:rsidRPr="00ED1427">
              <w:lastRenderedPageBreak/>
              <w:t xml:space="preserve">tinh gọn, hoạt động hiệu lực, hiệu quả và Nghị quyết số 56/2017/QH14 ngày 24/11/2017 của Quốc hội về việc tiếp tục cải cách tổ chức bộ máy hành chính nhà nước tinh gọn, hoạt động hiệu lực, hiệu quả. </w:t>
            </w:r>
          </w:p>
        </w:tc>
        <w:tc>
          <w:tcPr>
            <w:tcW w:w="3402" w:type="dxa"/>
            <w:vAlign w:val="center"/>
          </w:tcPr>
          <w:p w14:paraId="2AC3B4CC" w14:textId="04418D9E" w:rsidR="00CD77BF" w:rsidRPr="00ED1427" w:rsidRDefault="00141416" w:rsidP="00854F21">
            <w:pPr>
              <w:spacing w:after="120" w:line="240" w:lineRule="auto"/>
              <w:ind w:firstLine="0"/>
            </w:pPr>
            <w:r w:rsidRPr="00ED1427">
              <w:lastRenderedPageBreak/>
              <w:t>Tiếp thu</w:t>
            </w:r>
          </w:p>
        </w:tc>
      </w:tr>
      <w:tr w:rsidR="00ED1427" w:rsidRPr="00ED1427" w14:paraId="6C7AC0BC" w14:textId="77777777" w:rsidTr="00192C00">
        <w:trPr>
          <w:tblHeader/>
        </w:trPr>
        <w:tc>
          <w:tcPr>
            <w:tcW w:w="835" w:type="dxa"/>
            <w:vAlign w:val="center"/>
          </w:tcPr>
          <w:p w14:paraId="545F4F0D" w14:textId="5759084B" w:rsidR="00BC5610" w:rsidRPr="00ED1427" w:rsidRDefault="00AC4255" w:rsidP="00854F21">
            <w:pPr>
              <w:spacing w:before="60" w:after="60" w:line="240" w:lineRule="auto"/>
              <w:ind w:firstLine="0"/>
              <w:jc w:val="center"/>
              <w:rPr>
                <w:b/>
              </w:rPr>
            </w:pPr>
            <w:r w:rsidRPr="00ED1427">
              <w:rPr>
                <w:b/>
              </w:rPr>
              <w:lastRenderedPageBreak/>
              <w:t>4</w:t>
            </w:r>
          </w:p>
        </w:tc>
        <w:tc>
          <w:tcPr>
            <w:tcW w:w="1003" w:type="dxa"/>
            <w:vAlign w:val="center"/>
          </w:tcPr>
          <w:p w14:paraId="67687FDC" w14:textId="77777777" w:rsidR="00BC5610" w:rsidRPr="00ED1427" w:rsidRDefault="00BC5610" w:rsidP="00854F21">
            <w:pPr>
              <w:spacing w:before="60" w:after="60" w:line="240" w:lineRule="auto"/>
              <w:ind w:firstLine="0"/>
              <w:jc w:val="center"/>
              <w:rPr>
                <w:b/>
              </w:rPr>
            </w:pPr>
          </w:p>
        </w:tc>
        <w:tc>
          <w:tcPr>
            <w:tcW w:w="3544" w:type="dxa"/>
          </w:tcPr>
          <w:p w14:paraId="2EFE0878" w14:textId="10FB6D65" w:rsidR="00BC5610" w:rsidRPr="00ED1427" w:rsidRDefault="00BC5610" w:rsidP="00854F21">
            <w:pPr>
              <w:ind w:firstLine="0"/>
            </w:pPr>
            <w:r w:rsidRPr="00ED1427">
              <w:t>Vụ Pháp chế</w:t>
            </w:r>
          </w:p>
        </w:tc>
        <w:tc>
          <w:tcPr>
            <w:tcW w:w="4252" w:type="dxa"/>
            <w:vAlign w:val="center"/>
          </w:tcPr>
          <w:p w14:paraId="6297AC7F" w14:textId="226593B6" w:rsidR="00BC5610" w:rsidRPr="00ED1427" w:rsidRDefault="00BC5610" w:rsidP="00854F21">
            <w:pPr>
              <w:spacing w:after="120" w:line="240" w:lineRule="auto"/>
              <w:ind w:firstLine="0"/>
            </w:pPr>
            <w:r w:rsidRPr="00ED1427">
              <w:t xml:space="preserve">Đề nghị nghiên cứu ghép nội dung tại các thông tư: (i) Thông tư hướng dẫn một số điều của Luật Chăn nuôi về thức ăn chăn nuôi; (ii) Thông tư ban hành quy định về thành phần hồ sơ và trình tự, thủ tục thực hiện xuất khẩu, trao đổi quốc tế giống vật nuôi, sản phẩm giống vật nuôi trong Danh mục giống vật nuôi cấm xuất khẩu phục vụ nghiên cứu khoa học, triển lãm, quảng cáo; (iii) Thông tư ban hành quy định về thành phần hồ sơ và trình tự, thủ tục thực hiện nhập khẩu lần đầu đực giống, tinh, phôi giống gia súc, (iv) Thông tư ban hành quy định về khảo nghiệm dòng, giống vật nuôi và trình tự, thủ tục công nhận dòng, giống vật nuôi mới; (v) Thông tư quy </w:t>
            </w:r>
            <w:r w:rsidRPr="00ED1427">
              <w:lastRenderedPageBreak/>
              <w:t>định chi tiết một số điều về quy mô chăn nuôi, mật độ chăn nuôi và trình tự, thủ tục chấp thuận trao đổi quốc tế nguồn gen giống vật nuôi có trong danh mục giống vật nuôi cấm xuất khẩu để phục vụ nghiên cứu khoa học, triển lãm, quảng cáo; trình tự, thủ tục chấp thuận trao đổi quốc tế nguồn gen giống vật nuôi quý, hiếm của Việt Nam cho bên thứ ba thành 01 thông tư để thuận lợi trong quá trình áp dụng pháp luật.</w:t>
            </w:r>
          </w:p>
        </w:tc>
        <w:tc>
          <w:tcPr>
            <w:tcW w:w="3402" w:type="dxa"/>
          </w:tcPr>
          <w:p w14:paraId="78E84D13" w14:textId="77777777" w:rsidR="00BC5610" w:rsidRPr="00ED1427" w:rsidRDefault="00450923" w:rsidP="00192C00">
            <w:pPr>
              <w:spacing w:after="120" w:line="240" w:lineRule="auto"/>
              <w:ind w:firstLine="0"/>
              <w:jc w:val="left"/>
            </w:pPr>
            <w:r w:rsidRPr="00ED1427">
              <w:lastRenderedPageBreak/>
              <w:t>Tiếp thu</w:t>
            </w:r>
          </w:p>
          <w:p w14:paraId="4CC45946" w14:textId="6308AD6C" w:rsidR="00450923" w:rsidRPr="00ED1427" w:rsidRDefault="00450923" w:rsidP="00192C00">
            <w:pPr>
              <w:spacing w:after="120" w:line="240" w:lineRule="auto"/>
              <w:ind w:firstLine="0"/>
              <w:rPr>
                <w:b/>
                <w:bCs/>
              </w:rPr>
            </w:pPr>
            <w:r w:rsidRPr="00ED1427">
              <w:t xml:space="preserve">Đã ghép các Thông tư trên thành Thông tư </w:t>
            </w:r>
            <w:r w:rsidRPr="00ED1427">
              <w:rPr>
                <w:bCs/>
              </w:rPr>
              <w:t xml:space="preserve">Hướng dẫn một số điều của Luật Chăn nuôi </w:t>
            </w:r>
            <w:r w:rsidRPr="00ED1427">
              <w:rPr>
                <w:bCs/>
                <w:lang w:val="vi-VN"/>
              </w:rPr>
              <w:t xml:space="preserve">đã được </w:t>
            </w:r>
            <w:r w:rsidRPr="00ED1427">
              <w:rPr>
                <w:bCs/>
              </w:rPr>
              <w:t xml:space="preserve">sửa đổi, bổ sung </w:t>
            </w:r>
            <w:r w:rsidRPr="00ED1427">
              <w:rPr>
                <w:bCs/>
                <w:lang w:val="vi-VN"/>
              </w:rPr>
              <w:t>tại</w:t>
            </w:r>
            <w:r w:rsidRPr="00ED1427">
              <w:rPr>
                <w:bCs/>
              </w:rPr>
              <w:t xml:space="preserve"> Luật sửa đổi, bổ sung một số điều của 15 luật trong lĩnh vực nông nghiệp và môi trường</w:t>
            </w:r>
          </w:p>
          <w:p w14:paraId="6FC17A39" w14:textId="3C6D63C7" w:rsidR="00450923" w:rsidRPr="00ED1427" w:rsidRDefault="00450923" w:rsidP="00192C00">
            <w:pPr>
              <w:spacing w:after="120" w:line="240" w:lineRule="auto"/>
              <w:ind w:firstLine="0"/>
              <w:jc w:val="left"/>
            </w:pPr>
          </w:p>
        </w:tc>
      </w:tr>
      <w:tr w:rsidR="00ED1427" w:rsidRPr="00ED1427" w14:paraId="359EF069" w14:textId="77777777" w:rsidTr="00ED0DC2">
        <w:trPr>
          <w:tblHeader/>
        </w:trPr>
        <w:tc>
          <w:tcPr>
            <w:tcW w:w="835" w:type="dxa"/>
            <w:vAlign w:val="center"/>
          </w:tcPr>
          <w:p w14:paraId="42228145" w14:textId="3C8555A6" w:rsidR="00BC5610" w:rsidRPr="00ED1427" w:rsidRDefault="00AC4255" w:rsidP="00854F21">
            <w:pPr>
              <w:spacing w:before="60" w:after="60" w:line="240" w:lineRule="auto"/>
              <w:ind w:firstLine="0"/>
              <w:jc w:val="center"/>
              <w:rPr>
                <w:b/>
              </w:rPr>
            </w:pPr>
            <w:r w:rsidRPr="00ED1427">
              <w:rPr>
                <w:b/>
              </w:rPr>
              <w:lastRenderedPageBreak/>
              <w:t>5</w:t>
            </w:r>
          </w:p>
        </w:tc>
        <w:tc>
          <w:tcPr>
            <w:tcW w:w="1003" w:type="dxa"/>
            <w:vAlign w:val="center"/>
          </w:tcPr>
          <w:p w14:paraId="40C60570" w14:textId="77777777" w:rsidR="00BC5610" w:rsidRPr="00ED1427" w:rsidRDefault="00BC5610" w:rsidP="00854F21">
            <w:pPr>
              <w:spacing w:before="60" w:after="60" w:line="240" w:lineRule="auto"/>
              <w:ind w:firstLine="0"/>
              <w:jc w:val="center"/>
              <w:rPr>
                <w:b/>
              </w:rPr>
            </w:pPr>
          </w:p>
        </w:tc>
        <w:tc>
          <w:tcPr>
            <w:tcW w:w="3544" w:type="dxa"/>
          </w:tcPr>
          <w:p w14:paraId="07CB7D92" w14:textId="428E9520" w:rsidR="00BC5610" w:rsidRPr="00ED1427" w:rsidRDefault="00BC5610" w:rsidP="00854F21">
            <w:pPr>
              <w:ind w:firstLine="0"/>
            </w:pPr>
            <w:r w:rsidRPr="00ED1427">
              <w:t>Vụ Pháp chế</w:t>
            </w:r>
          </w:p>
        </w:tc>
        <w:tc>
          <w:tcPr>
            <w:tcW w:w="4252" w:type="dxa"/>
            <w:vAlign w:val="center"/>
          </w:tcPr>
          <w:p w14:paraId="249D0263" w14:textId="0EF15441" w:rsidR="00BC5610" w:rsidRPr="00ED1427" w:rsidRDefault="00BC5610" w:rsidP="00854F21">
            <w:pPr>
              <w:spacing w:after="120" w:line="240" w:lineRule="auto"/>
              <w:ind w:firstLine="0"/>
            </w:pPr>
            <w:r w:rsidRPr="00ED1427">
              <w:t xml:space="preserve">Đề nghị rà soát Quyết định số 1671/QĐ-TTg ngày 05/8/2025 của Thủ tướng Chính phủ về việc phê duyệt phương án cắt giảm, đơn giản hóa các quy định, thủ tục hành chính liên quan đến hoạt động sản xuất, kinh doanh thuộc phạm vi quản lý của Bộ Nông nghiệp và Môi trường bảo đảm thực thi đầy đủ phương án cắt giảm, đơn giản hóa các quy định, thủ tục hành chính. Theo đó, Thủ tướng Chính phủ yêu cầu cắt giảm, </w:t>
            </w:r>
            <w:r w:rsidRPr="00ED1427">
              <w:lastRenderedPageBreak/>
              <w:t xml:space="preserve">đơn giản hoá các thủ tục hành chính: (i) 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 (ii) 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 (iii) Gia hạn giấy chứng nhận lưu hành thuốc thú y (1.003576). Do đó, </w:t>
            </w:r>
            <w:r w:rsidRPr="00ED1427">
              <w:lastRenderedPageBreak/>
              <w:t xml:space="preserve">đề nghị rà soát chỉnh sửa dự thảo để thực hiện các yêu cầu trên. </w:t>
            </w:r>
          </w:p>
        </w:tc>
        <w:tc>
          <w:tcPr>
            <w:tcW w:w="3402" w:type="dxa"/>
            <w:vAlign w:val="center"/>
          </w:tcPr>
          <w:p w14:paraId="36715A38" w14:textId="5A776B6C" w:rsidR="00BC5610" w:rsidRPr="00ED1427" w:rsidRDefault="00AC4255" w:rsidP="00854F21">
            <w:pPr>
              <w:spacing w:after="120" w:line="240" w:lineRule="auto"/>
              <w:ind w:firstLine="0"/>
            </w:pPr>
            <w:r w:rsidRPr="00ED1427">
              <w:lastRenderedPageBreak/>
              <w:t xml:space="preserve">Tiếp thu đối với yêu cầu rà soát Quyết định số 1671/QĐ-TTg ngày 05/8/2025 của Thủ tướng Chính phủ về việc phê duyệt phương án cắt giảm, đơn giản hóa các quy định, thủ tục hành chính liên quan đến hoạt động sản xuất, kinh doanh thuộc phạm vi quản lý của Bộ Nông nghiệp và Môi trường bảo đảm thực thi đầy đủ phương án cắt giảm, đơn </w:t>
            </w:r>
            <w:r w:rsidRPr="00ED1427">
              <w:lastRenderedPageBreak/>
              <w:t>giản hóa các quy định, thủ tục hành chính.</w:t>
            </w:r>
          </w:p>
        </w:tc>
      </w:tr>
      <w:tr w:rsidR="00ED1427" w:rsidRPr="00ED1427" w14:paraId="46CCB3CD" w14:textId="77777777" w:rsidTr="00ED0DC2">
        <w:trPr>
          <w:tblHeader/>
        </w:trPr>
        <w:tc>
          <w:tcPr>
            <w:tcW w:w="835" w:type="dxa"/>
            <w:vAlign w:val="center"/>
          </w:tcPr>
          <w:p w14:paraId="4699E9C9" w14:textId="46F64467" w:rsidR="00BC5610" w:rsidRPr="00ED1427" w:rsidRDefault="00AC4255" w:rsidP="00854F21">
            <w:pPr>
              <w:spacing w:before="60" w:after="60" w:line="240" w:lineRule="auto"/>
              <w:ind w:firstLine="0"/>
              <w:jc w:val="center"/>
              <w:rPr>
                <w:b/>
              </w:rPr>
            </w:pPr>
            <w:r w:rsidRPr="00ED1427">
              <w:rPr>
                <w:b/>
              </w:rPr>
              <w:lastRenderedPageBreak/>
              <w:t>6</w:t>
            </w:r>
          </w:p>
        </w:tc>
        <w:tc>
          <w:tcPr>
            <w:tcW w:w="1003" w:type="dxa"/>
            <w:vAlign w:val="center"/>
          </w:tcPr>
          <w:p w14:paraId="19AAA74D" w14:textId="77777777" w:rsidR="00BC5610" w:rsidRPr="00ED1427" w:rsidRDefault="00BC5610" w:rsidP="00854F21">
            <w:pPr>
              <w:spacing w:before="60" w:after="60" w:line="240" w:lineRule="auto"/>
              <w:ind w:firstLine="0"/>
              <w:jc w:val="center"/>
              <w:rPr>
                <w:b/>
              </w:rPr>
            </w:pPr>
          </w:p>
        </w:tc>
        <w:tc>
          <w:tcPr>
            <w:tcW w:w="3544" w:type="dxa"/>
          </w:tcPr>
          <w:p w14:paraId="42E1024C" w14:textId="1D08FF06" w:rsidR="00BC5610" w:rsidRPr="00ED1427" w:rsidRDefault="00BC5610" w:rsidP="00854F21">
            <w:pPr>
              <w:ind w:firstLine="0"/>
            </w:pPr>
            <w:r w:rsidRPr="00ED1427">
              <w:t>Vụ Pháp chế</w:t>
            </w:r>
          </w:p>
        </w:tc>
        <w:tc>
          <w:tcPr>
            <w:tcW w:w="4252" w:type="dxa"/>
            <w:vAlign w:val="center"/>
          </w:tcPr>
          <w:p w14:paraId="6DB773B3" w14:textId="77777777" w:rsidR="00BC5610" w:rsidRPr="00ED1427" w:rsidRDefault="00BC5610" w:rsidP="00854F21">
            <w:pPr>
              <w:spacing w:after="120" w:line="240" w:lineRule="auto"/>
              <w:ind w:firstLine="0"/>
            </w:pPr>
            <w:r w:rsidRPr="00ED1427">
              <w:t xml:space="preserve">Đề nghị rà soát các nội dung cần bãi bỏ, quy định chuyển tiếp bảo đảm tránh chồng chéo hoặc tạo khoảng trống pháp lý ảnh hưởng tới quyền, nghĩa vụ của tổ chức, cá nhân. </w:t>
            </w:r>
          </w:p>
          <w:p w14:paraId="3EE493D3" w14:textId="77777777" w:rsidR="00BC5610" w:rsidRPr="00ED1427" w:rsidRDefault="00BC5610" w:rsidP="00854F21">
            <w:pPr>
              <w:spacing w:after="120" w:line="240" w:lineRule="auto"/>
              <w:ind w:firstLine="0"/>
            </w:pPr>
          </w:p>
          <w:p w14:paraId="4E39B734" w14:textId="77777777" w:rsidR="00BC5610" w:rsidRPr="00ED1427" w:rsidRDefault="00BC5610" w:rsidP="00854F21">
            <w:pPr>
              <w:spacing w:after="120" w:line="240" w:lineRule="auto"/>
              <w:ind w:firstLine="0"/>
            </w:pPr>
            <w:r w:rsidRPr="00ED1427">
              <w:t xml:space="preserve">Đề nghị rà soát, chỉnh sửa lại thể thức của dự thảo Thông tư cho phù hợp với quy định tại Nghị định số 78/2025/NĐ-CP ngày 01/4/2025 của Chính phủ quy định chi tiết một số điều và biện pháp để tổ chức, hướng dẫn thi hành Luật Ban hành văn bản quy phạm pháp luật (được sửa đổi, bổ sung tại Nghị định số 87/2025/NĐ-CP ngày 01/7/2025). </w:t>
            </w:r>
          </w:p>
          <w:p w14:paraId="154359E4" w14:textId="77777777" w:rsidR="00BC5610" w:rsidRPr="00ED1427" w:rsidRDefault="00BC5610" w:rsidP="00854F21">
            <w:pPr>
              <w:spacing w:after="120" w:line="240" w:lineRule="auto"/>
              <w:ind w:firstLine="0"/>
            </w:pPr>
          </w:p>
          <w:p w14:paraId="4D2208D5" w14:textId="72AC9BE1" w:rsidR="00BC5610" w:rsidRPr="00ED1427" w:rsidRDefault="00BC5610" w:rsidP="00854F21">
            <w:pPr>
              <w:spacing w:after="120" w:line="240" w:lineRule="auto"/>
              <w:ind w:firstLine="0"/>
            </w:pPr>
            <w:r w:rsidRPr="00ED1427">
              <w:t xml:space="preserve">Đề nghị rà soát, gửi dự thảo Thông tư có nội dung phải xin ý kiến đến Văn phòng SPS Việt Nam để tiến hành lấy </w:t>
            </w:r>
            <w:r w:rsidRPr="00ED1427">
              <w:lastRenderedPageBreak/>
              <w:t>ý kiến góp ý của Thành viên WTO theo quy định.</w:t>
            </w:r>
          </w:p>
        </w:tc>
        <w:tc>
          <w:tcPr>
            <w:tcW w:w="3402" w:type="dxa"/>
            <w:vAlign w:val="center"/>
          </w:tcPr>
          <w:p w14:paraId="2DB9AA72" w14:textId="009E48EC" w:rsidR="00BC5610" w:rsidRPr="00ED1427" w:rsidRDefault="0006085F" w:rsidP="00854F21">
            <w:pPr>
              <w:spacing w:after="120" w:line="240" w:lineRule="auto"/>
              <w:ind w:firstLine="0"/>
            </w:pPr>
            <w:r w:rsidRPr="00ED1427">
              <w:lastRenderedPageBreak/>
              <w:t>Tiếp thu</w:t>
            </w:r>
            <w:r w:rsidR="008873F6" w:rsidRPr="00ED1427">
              <w:t xml:space="preserve"> đã rà soát điều chỉnh phù hợp tại dự thảo Thông tư</w:t>
            </w:r>
          </w:p>
        </w:tc>
      </w:tr>
      <w:tr w:rsidR="00ED1427" w:rsidRPr="00ED1427" w14:paraId="63202E81" w14:textId="77777777" w:rsidTr="00ED0DC2">
        <w:trPr>
          <w:tblHeader/>
        </w:trPr>
        <w:tc>
          <w:tcPr>
            <w:tcW w:w="835" w:type="dxa"/>
            <w:vAlign w:val="center"/>
          </w:tcPr>
          <w:p w14:paraId="00CD0A62" w14:textId="64A15399" w:rsidR="00854F21" w:rsidRPr="00ED1427" w:rsidRDefault="00AC4255" w:rsidP="00854F21">
            <w:pPr>
              <w:spacing w:before="60" w:after="60" w:line="240" w:lineRule="auto"/>
              <w:ind w:firstLine="0"/>
              <w:jc w:val="center"/>
              <w:rPr>
                <w:b/>
              </w:rPr>
            </w:pPr>
            <w:r w:rsidRPr="00ED1427">
              <w:rPr>
                <w:b/>
              </w:rPr>
              <w:lastRenderedPageBreak/>
              <w:t>7</w:t>
            </w:r>
          </w:p>
        </w:tc>
        <w:tc>
          <w:tcPr>
            <w:tcW w:w="1003" w:type="dxa"/>
            <w:vAlign w:val="center"/>
          </w:tcPr>
          <w:p w14:paraId="55140C92" w14:textId="77777777" w:rsidR="00854F21" w:rsidRPr="00ED1427" w:rsidRDefault="00854F21" w:rsidP="00854F21">
            <w:pPr>
              <w:spacing w:before="60" w:after="60" w:line="240" w:lineRule="auto"/>
              <w:ind w:firstLine="0"/>
              <w:jc w:val="center"/>
              <w:rPr>
                <w:b/>
              </w:rPr>
            </w:pPr>
          </w:p>
        </w:tc>
        <w:tc>
          <w:tcPr>
            <w:tcW w:w="3544" w:type="dxa"/>
          </w:tcPr>
          <w:p w14:paraId="7D331501" w14:textId="77777777" w:rsidR="00854F21" w:rsidRPr="00ED1427" w:rsidRDefault="00854F21" w:rsidP="00854F21">
            <w:pPr>
              <w:ind w:firstLine="0"/>
              <w:rPr>
                <w:lang w:val="vi-VN"/>
              </w:rPr>
            </w:pPr>
            <w:r w:rsidRPr="00ED1427">
              <w:rPr>
                <w:lang w:val="vi-VN"/>
              </w:rPr>
              <w:t>Sở NN&amp;MT tỉnh Phú Thọ, Sơn La</w:t>
            </w:r>
          </w:p>
        </w:tc>
        <w:tc>
          <w:tcPr>
            <w:tcW w:w="4252" w:type="dxa"/>
            <w:vAlign w:val="center"/>
          </w:tcPr>
          <w:p w14:paraId="2BB9B61C" w14:textId="77777777" w:rsidR="00854F21" w:rsidRPr="00ED1427" w:rsidRDefault="00854F21" w:rsidP="00854F21">
            <w:pPr>
              <w:spacing w:after="120" w:line="240" w:lineRule="auto"/>
              <w:ind w:firstLine="0"/>
              <w:rPr>
                <w:bCs/>
              </w:rPr>
            </w:pPr>
            <w:r w:rsidRPr="00ED1427">
              <w:t xml:space="preserve">Đề nghị bổ sung trường thông tin </w:t>
            </w:r>
            <w:r w:rsidRPr="00ED1427">
              <w:rPr>
                <w:b/>
                <w:bCs/>
              </w:rPr>
              <w:t xml:space="preserve">“Mã số doanh nghiệp, CCCD” </w:t>
            </w:r>
            <w:r w:rsidRPr="00ED1427">
              <w:rPr>
                <w:bCs/>
              </w:rPr>
              <w:t>vào liền ngay sau trường thông tin “</w:t>
            </w:r>
            <w:r w:rsidRPr="00ED1427">
              <w:rPr>
                <w:lang w:val="vi-VN"/>
              </w:rPr>
              <w:t>Tên tổ chức, cá nhân</w:t>
            </w:r>
            <w:r w:rsidRPr="00ED1427">
              <w:t>”.</w:t>
            </w:r>
          </w:p>
          <w:p w14:paraId="0E8C15A2" w14:textId="77777777" w:rsidR="00854F21" w:rsidRPr="00ED1427" w:rsidRDefault="00854F21" w:rsidP="00854F21">
            <w:pPr>
              <w:spacing w:after="120" w:line="240" w:lineRule="auto"/>
              <w:ind w:firstLine="0"/>
              <w:rPr>
                <w:bCs/>
                <w:lang w:val="vi-VN"/>
              </w:rPr>
            </w:pPr>
            <w:r w:rsidRPr="00ED1427">
              <w:rPr>
                <w:b/>
                <w:i/>
                <w:iCs/>
              </w:rPr>
              <w:t>Lý do:</w:t>
            </w:r>
            <w:r w:rsidRPr="00ED1427">
              <w:rPr>
                <w:bCs/>
              </w:rPr>
              <w:t xml:space="preserve"> Hiện nay mỗi doanh nghiệp, mỗi công dân đều đã được định danh trên cơ sở dữ liệu quốc gia. Việc bổ sung trường thông tin không làm tăng chi phí thủ tục hành chính, bên cạnh đó thông tin được tổ chức, cá nhân cung cấp sẽ là căn cứ để cơ quan thực hiện thủ tục hành chính khai thác, đối chiếu về pháp nhân trên cơ sở dữ liệu quốc gia về doanh nghiệp/cơ sở dữ liệu về dân cư.</w:t>
            </w:r>
          </w:p>
        </w:tc>
        <w:tc>
          <w:tcPr>
            <w:tcW w:w="3402" w:type="dxa"/>
            <w:vAlign w:val="center"/>
          </w:tcPr>
          <w:p w14:paraId="2F26A9F1" w14:textId="77777777" w:rsidR="00854F21" w:rsidRPr="00ED1427" w:rsidRDefault="00854F21" w:rsidP="00854F21">
            <w:pPr>
              <w:spacing w:after="120" w:line="240" w:lineRule="auto"/>
              <w:ind w:firstLine="0"/>
              <w:rPr>
                <w:lang w:val="vi-VN"/>
              </w:rPr>
            </w:pPr>
            <w:r w:rsidRPr="00ED1427">
              <w:rPr>
                <w:lang w:val="vi-VN"/>
              </w:rPr>
              <w:t>Không tiếp thu, để đảm bảo cắt giảm, đơn giản hoá TTHC, tạo điều kiện tối đa cho doanh nghiệp phát triển theo chỉ đạo của Chính phủ.</w:t>
            </w:r>
          </w:p>
          <w:p w14:paraId="79523DF7" w14:textId="77777777" w:rsidR="00854F21" w:rsidRPr="00ED1427" w:rsidRDefault="00854F21" w:rsidP="00854F21">
            <w:pPr>
              <w:spacing w:after="120" w:line="240" w:lineRule="auto"/>
              <w:ind w:firstLine="0"/>
              <w:jc w:val="center"/>
              <w:rPr>
                <w:b/>
              </w:rPr>
            </w:pPr>
          </w:p>
        </w:tc>
      </w:tr>
      <w:tr w:rsidR="00ED1427" w:rsidRPr="00ED1427" w14:paraId="776E19F7" w14:textId="77777777" w:rsidTr="00ED0DC2">
        <w:trPr>
          <w:tblHeader/>
        </w:trPr>
        <w:tc>
          <w:tcPr>
            <w:tcW w:w="835" w:type="dxa"/>
            <w:vAlign w:val="center"/>
          </w:tcPr>
          <w:p w14:paraId="713FED6B" w14:textId="72514ECF" w:rsidR="00B03DAB" w:rsidRPr="00ED1427" w:rsidRDefault="00AC4255" w:rsidP="00854F21">
            <w:pPr>
              <w:spacing w:before="60" w:after="60" w:line="240" w:lineRule="auto"/>
              <w:ind w:firstLine="0"/>
              <w:jc w:val="center"/>
              <w:rPr>
                <w:b/>
              </w:rPr>
            </w:pPr>
            <w:r w:rsidRPr="00ED1427">
              <w:rPr>
                <w:b/>
              </w:rPr>
              <w:t>8</w:t>
            </w:r>
          </w:p>
        </w:tc>
        <w:tc>
          <w:tcPr>
            <w:tcW w:w="1003" w:type="dxa"/>
            <w:vAlign w:val="center"/>
          </w:tcPr>
          <w:p w14:paraId="3C84170F" w14:textId="77777777" w:rsidR="00B03DAB" w:rsidRPr="00ED1427" w:rsidRDefault="00B03DAB" w:rsidP="00854F21">
            <w:pPr>
              <w:spacing w:before="60" w:after="60" w:line="240" w:lineRule="auto"/>
              <w:ind w:firstLine="0"/>
              <w:jc w:val="center"/>
              <w:rPr>
                <w:b/>
              </w:rPr>
            </w:pPr>
          </w:p>
        </w:tc>
        <w:tc>
          <w:tcPr>
            <w:tcW w:w="3544" w:type="dxa"/>
          </w:tcPr>
          <w:p w14:paraId="32757796" w14:textId="55E70959" w:rsidR="00B03DAB" w:rsidRPr="00ED1427" w:rsidRDefault="00B03DAB" w:rsidP="00854F21">
            <w:pPr>
              <w:ind w:firstLine="0"/>
              <w:rPr>
                <w:lang w:val="vi-VN"/>
              </w:rPr>
            </w:pPr>
            <w:r w:rsidRPr="00ED1427">
              <w:rPr>
                <w:lang w:val="vi-VN"/>
              </w:rPr>
              <w:t xml:space="preserve">Sở NN&amp;MT tỉnh </w:t>
            </w:r>
            <w:r w:rsidRPr="00ED1427">
              <w:t>Điện Biên</w:t>
            </w:r>
          </w:p>
        </w:tc>
        <w:tc>
          <w:tcPr>
            <w:tcW w:w="4252" w:type="dxa"/>
            <w:vAlign w:val="center"/>
          </w:tcPr>
          <w:p w14:paraId="20C7F065" w14:textId="51C54954" w:rsidR="0006085F" w:rsidRPr="00ED1427" w:rsidRDefault="00B03DAB" w:rsidP="0006085F">
            <w:pPr>
              <w:spacing w:after="120" w:line="240" w:lineRule="auto"/>
              <w:ind w:firstLine="0"/>
            </w:pPr>
            <w:r w:rsidRPr="00ED1427">
              <w:t>- Đối với phần Căn cứ</w:t>
            </w:r>
            <w:r w:rsidR="0006085F" w:rsidRPr="00ED1427">
              <w:t xml:space="preserve"> pháp lý: trình bày đầy đủ </w:t>
            </w:r>
            <w:r w:rsidRPr="00ED1427">
              <w:t>tên gọi và số ký hiệu của các văn bản Luật (ví dụ: Luật Chăn nuôi số 32/2018/QH14....); trình bày các văn bản theo th</w:t>
            </w:r>
            <w:r w:rsidR="00766532" w:rsidRPr="00ED1427">
              <w:t>ứ</w:t>
            </w:r>
            <w:r w:rsidRPr="00ED1427">
              <w:t xml:space="preserve"> tự từ các Luật </w:t>
            </w:r>
            <w:r w:rsidRPr="00ED1427">
              <w:lastRenderedPageBreak/>
              <w:t xml:space="preserve">đến </w:t>
            </w:r>
            <w:r w:rsidR="00766532" w:rsidRPr="00ED1427">
              <w:t>N</w:t>
            </w:r>
            <w:r w:rsidRPr="00ED1427">
              <w:t xml:space="preserve">ghị định để đồng nhất ở các Thông tư. </w:t>
            </w:r>
          </w:p>
          <w:p w14:paraId="412D3766" w14:textId="7EB3247C" w:rsidR="0006085F" w:rsidRPr="00ED1427" w:rsidRDefault="00B03DAB" w:rsidP="0006085F">
            <w:pPr>
              <w:spacing w:after="120" w:line="240" w:lineRule="auto"/>
              <w:ind w:firstLine="0"/>
            </w:pPr>
            <w:r w:rsidRPr="00ED1427">
              <w:t>- Đối với trước phần Căn cứ pháp lý, đề nghị bỏ nội dung người có thẩm quyền ban hành văn bản “Bộ trưởng Bộ Nông nghiệp và Môi trường”. Lý do: căn cứ theo mẫu số 14, phụ lục III, Nghị định số 187/2025/NĐ-CP ngày 01/7/2025.</w:t>
            </w:r>
          </w:p>
          <w:p w14:paraId="3C987D34" w14:textId="77777777" w:rsidR="0006085F" w:rsidRPr="00ED1427" w:rsidRDefault="00B03DAB" w:rsidP="0006085F">
            <w:pPr>
              <w:spacing w:after="120" w:line="240" w:lineRule="auto"/>
              <w:ind w:firstLine="0"/>
            </w:pPr>
            <w:r w:rsidRPr="00ED1427">
              <w:t xml:space="preserve"> - Tại các dự thảo Thông tư có phần Nơi nhận “Cục Kiểm tra văn bản QPPL (Bộ Tư pháp)”, đề nghị sửa thành “Cục Kiểm tra văn bản và QLXLVPHC - Bộ Tư pháp”. </w:t>
            </w:r>
          </w:p>
          <w:p w14:paraId="5F7986DD" w14:textId="398BA07C" w:rsidR="00B03DAB" w:rsidRPr="00ED1427" w:rsidRDefault="00B03DAB" w:rsidP="0006085F">
            <w:pPr>
              <w:spacing w:after="120" w:line="240" w:lineRule="auto"/>
              <w:ind w:firstLine="0"/>
            </w:pPr>
            <w:r w:rsidRPr="00ED1427">
              <w:t>- Cơ quan chủ trì soạn thảo tiếp tục rà soát, chỉnh sửa thể thức, kỹ thuật trình bày văn bản để bảo đảm phù hợp với quy định của Nghị định số 78/2025/NĐ CP ngày 01/4/2025 và Nghị định số 187/2025/NĐ-CP ngày 01/7/2025.</w:t>
            </w:r>
          </w:p>
        </w:tc>
        <w:tc>
          <w:tcPr>
            <w:tcW w:w="3402" w:type="dxa"/>
            <w:vAlign w:val="center"/>
          </w:tcPr>
          <w:p w14:paraId="5437B02A" w14:textId="3278AEB2" w:rsidR="00B03DAB" w:rsidRPr="00ED1427" w:rsidRDefault="00766532" w:rsidP="00854F21">
            <w:pPr>
              <w:spacing w:after="120" w:line="240" w:lineRule="auto"/>
              <w:ind w:firstLine="0"/>
            </w:pPr>
            <w:r w:rsidRPr="00ED1427">
              <w:lastRenderedPageBreak/>
              <w:t>Tiếp thu</w:t>
            </w:r>
          </w:p>
        </w:tc>
      </w:tr>
      <w:tr w:rsidR="00ED1427" w:rsidRPr="00ED1427" w14:paraId="569D5E23" w14:textId="77777777" w:rsidTr="00192C00">
        <w:trPr>
          <w:tblHeader/>
        </w:trPr>
        <w:tc>
          <w:tcPr>
            <w:tcW w:w="835" w:type="dxa"/>
            <w:vAlign w:val="center"/>
          </w:tcPr>
          <w:p w14:paraId="50D1A98C" w14:textId="4437CBCF" w:rsidR="005050BE" w:rsidRPr="00ED1427" w:rsidRDefault="00141416" w:rsidP="00854F21">
            <w:pPr>
              <w:spacing w:before="60" w:after="60" w:line="240" w:lineRule="auto"/>
              <w:ind w:firstLine="0"/>
              <w:jc w:val="center"/>
              <w:rPr>
                <w:b/>
              </w:rPr>
            </w:pPr>
            <w:r w:rsidRPr="00ED1427">
              <w:rPr>
                <w:b/>
              </w:rPr>
              <w:lastRenderedPageBreak/>
              <w:t>9</w:t>
            </w:r>
          </w:p>
        </w:tc>
        <w:tc>
          <w:tcPr>
            <w:tcW w:w="1003" w:type="dxa"/>
            <w:vAlign w:val="center"/>
          </w:tcPr>
          <w:p w14:paraId="1662313C" w14:textId="77777777" w:rsidR="005050BE" w:rsidRPr="00ED1427" w:rsidRDefault="005050BE" w:rsidP="00854F21">
            <w:pPr>
              <w:spacing w:before="60" w:after="60" w:line="240" w:lineRule="auto"/>
              <w:ind w:firstLine="0"/>
              <w:jc w:val="center"/>
              <w:rPr>
                <w:b/>
              </w:rPr>
            </w:pPr>
          </w:p>
        </w:tc>
        <w:tc>
          <w:tcPr>
            <w:tcW w:w="3544" w:type="dxa"/>
          </w:tcPr>
          <w:p w14:paraId="50078850" w14:textId="189AEA31" w:rsidR="005050BE" w:rsidRPr="00ED1427" w:rsidRDefault="005050BE" w:rsidP="00854F21">
            <w:pPr>
              <w:ind w:firstLine="0"/>
            </w:pPr>
            <w:r w:rsidRPr="00ED1427">
              <w:t xml:space="preserve">Sở </w:t>
            </w:r>
            <w:r w:rsidR="00766532" w:rsidRPr="00ED1427">
              <w:t>NN&amp;MT</w:t>
            </w:r>
            <w:r w:rsidRPr="00ED1427">
              <w:t xml:space="preserve"> TP Hồ Chí Minh</w:t>
            </w:r>
          </w:p>
        </w:tc>
        <w:tc>
          <w:tcPr>
            <w:tcW w:w="4252" w:type="dxa"/>
            <w:vAlign w:val="center"/>
          </w:tcPr>
          <w:p w14:paraId="61A93E9F" w14:textId="172F58CB" w:rsidR="005050BE" w:rsidRPr="00ED1427" w:rsidRDefault="005050BE" w:rsidP="00192C00">
            <w:pPr>
              <w:ind w:firstLine="0"/>
            </w:pPr>
            <w:r w:rsidRPr="00ED1427">
              <w:t xml:space="preserve">Các văn bản còn một số lỗi đánh máy cần chỉnh sửa để đảm bảo tính trang </w:t>
            </w:r>
            <w:r w:rsidRPr="00ED1427">
              <w:lastRenderedPageBreak/>
              <w:t xml:space="preserve">trọng của văn bản quy phạm pháp luật: Trong nhiều đoạn của Dự thảo Thông tư, từ chức danh bị viết sai thành </w:t>
            </w:r>
            <w:r w:rsidRPr="00ED1427">
              <w:rPr>
                <w:b/>
                <w:bCs/>
              </w:rPr>
              <w:t>"Cục trường"</w:t>
            </w:r>
            <w:r w:rsidRPr="00ED1427">
              <w:t xml:space="preserve"> thay vì "Cục trưởng" (Ví dụ: tại  khoản 2d Điều 3;  khoản 5 Điều 3;  khoản 3c Điều 4 </w:t>
            </w:r>
            <w:r w:rsidRPr="00ED1427">
              <w:rPr>
                <w:bCs/>
              </w:rPr>
              <w:t xml:space="preserve">Thông tư </w:t>
            </w:r>
            <w:r w:rsidRPr="00ED1427">
              <w:t>Ban hành quy định về khảo nghiệm dòng, giống vật nuôi và trình tự, thủ tục công nhận dòng, giống vật nuôi mới).</w:t>
            </w:r>
          </w:p>
          <w:p w14:paraId="4C0543C5" w14:textId="34D4547F" w:rsidR="005050BE" w:rsidRPr="00ED1427" w:rsidRDefault="005050BE" w:rsidP="005050BE">
            <w:pPr>
              <w:spacing w:after="120" w:line="240" w:lineRule="auto"/>
              <w:ind w:firstLine="0"/>
            </w:pPr>
            <w:r w:rsidRPr="00ED1427">
              <w:t xml:space="preserve">- Tại  khoản 5 </w:t>
            </w:r>
            <w:r w:rsidRPr="00ED1427">
              <w:rPr>
                <w:spacing w:val="4"/>
              </w:rPr>
              <w:t xml:space="preserve"> </w:t>
            </w:r>
            <w:r w:rsidRPr="00ED1427">
              <w:t xml:space="preserve">Điều 10 </w:t>
            </w:r>
            <w:r w:rsidRPr="00ED1427">
              <w:rPr>
                <w:spacing w:val="4"/>
              </w:rPr>
              <w:t>bổ sung</w:t>
            </w:r>
            <w:r w:rsidRPr="00ED1427">
              <w:rPr>
                <w:b/>
                <w:spacing w:val="4"/>
              </w:rPr>
              <w:t xml:space="preserve"> Chăn nuôi và Thú y</w:t>
            </w:r>
            <w:r w:rsidRPr="00ED1427">
              <w:rPr>
                <w:spacing w:val="4"/>
              </w:rPr>
              <w:t xml:space="preserve"> thành </w:t>
            </w:r>
            <w:r w:rsidRPr="00ED1427">
              <w:rPr>
                <w:b/>
                <w:spacing w:val="4"/>
              </w:rPr>
              <w:t>Cục Chăn nuôi và Thú y</w:t>
            </w:r>
          </w:p>
        </w:tc>
        <w:tc>
          <w:tcPr>
            <w:tcW w:w="3402" w:type="dxa"/>
          </w:tcPr>
          <w:p w14:paraId="6286DF59" w14:textId="77777777" w:rsidR="005050BE" w:rsidRPr="00ED1427" w:rsidRDefault="00D36A36" w:rsidP="00192C00">
            <w:pPr>
              <w:spacing w:after="120" w:line="240" w:lineRule="auto"/>
              <w:ind w:firstLine="0"/>
              <w:jc w:val="left"/>
            </w:pPr>
            <w:r w:rsidRPr="00ED1427">
              <w:lastRenderedPageBreak/>
              <w:t>Tiếp thu</w:t>
            </w:r>
          </w:p>
          <w:p w14:paraId="0105CD30" w14:textId="3BD2E67C" w:rsidR="00D36A36" w:rsidRPr="00ED1427" w:rsidRDefault="00D36A36" w:rsidP="00192C00">
            <w:pPr>
              <w:spacing w:after="120" w:line="240" w:lineRule="auto"/>
              <w:ind w:firstLine="0"/>
              <w:jc w:val="left"/>
            </w:pPr>
            <w:r w:rsidRPr="00ED1427">
              <w:lastRenderedPageBreak/>
              <w:t>Ban soạn thảo sẽ rà soát kỹ lại trước khi ban hành</w:t>
            </w:r>
          </w:p>
        </w:tc>
      </w:tr>
      <w:tr w:rsidR="00ED1427" w:rsidRPr="00ED1427" w14:paraId="63585ED4" w14:textId="77777777" w:rsidTr="00ED0DC2">
        <w:trPr>
          <w:tblHeader/>
        </w:trPr>
        <w:tc>
          <w:tcPr>
            <w:tcW w:w="835" w:type="dxa"/>
            <w:vAlign w:val="center"/>
          </w:tcPr>
          <w:p w14:paraId="64A4FBC7" w14:textId="77777777" w:rsidR="00854F21" w:rsidRPr="00ED1427" w:rsidRDefault="00854F21" w:rsidP="00854F21">
            <w:pPr>
              <w:spacing w:before="60" w:after="60" w:line="240" w:lineRule="auto"/>
              <w:ind w:firstLine="0"/>
              <w:jc w:val="center"/>
              <w:rPr>
                <w:b/>
                <w:lang w:val="vi-VN"/>
              </w:rPr>
            </w:pPr>
            <w:r w:rsidRPr="00ED1427">
              <w:rPr>
                <w:b/>
                <w:lang w:val="vi-VN"/>
              </w:rPr>
              <w:lastRenderedPageBreak/>
              <w:t>II</w:t>
            </w:r>
          </w:p>
        </w:tc>
        <w:tc>
          <w:tcPr>
            <w:tcW w:w="1003" w:type="dxa"/>
            <w:vAlign w:val="center"/>
          </w:tcPr>
          <w:p w14:paraId="285BF73B" w14:textId="77777777" w:rsidR="00854F21" w:rsidRPr="00ED1427" w:rsidRDefault="00854F21" w:rsidP="00854F21">
            <w:pPr>
              <w:spacing w:before="60" w:after="60" w:line="240" w:lineRule="auto"/>
              <w:ind w:firstLine="0"/>
              <w:jc w:val="center"/>
              <w:rPr>
                <w:b/>
              </w:rPr>
            </w:pPr>
          </w:p>
        </w:tc>
        <w:tc>
          <w:tcPr>
            <w:tcW w:w="3544" w:type="dxa"/>
          </w:tcPr>
          <w:p w14:paraId="6B286886" w14:textId="77777777" w:rsidR="00854F21" w:rsidRPr="00ED1427" w:rsidRDefault="00854F21" w:rsidP="00854F21">
            <w:pPr>
              <w:ind w:firstLine="0"/>
              <w:jc w:val="center"/>
              <w:rPr>
                <w:b/>
                <w:bCs/>
                <w:lang w:val="vi-VN"/>
              </w:rPr>
            </w:pPr>
          </w:p>
        </w:tc>
        <w:tc>
          <w:tcPr>
            <w:tcW w:w="4252" w:type="dxa"/>
            <w:vAlign w:val="center"/>
          </w:tcPr>
          <w:p w14:paraId="083ED192" w14:textId="77777777" w:rsidR="00854F21" w:rsidRPr="00ED1427" w:rsidRDefault="00854F21" w:rsidP="00854F21">
            <w:pPr>
              <w:ind w:firstLine="0"/>
              <w:rPr>
                <w:b/>
                <w:bCs/>
                <w:lang w:val="vi-VN"/>
              </w:rPr>
            </w:pPr>
            <w:r w:rsidRPr="00ED1427">
              <w:rPr>
                <w:b/>
                <w:bCs/>
                <w:lang w:val="vi-VN"/>
              </w:rPr>
              <w:t>Ý kiến góp ý cụ thể</w:t>
            </w:r>
          </w:p>
        </w:tc>
        <w:tc>
          <w:tcPr>
            <w:tcW w:w="3402" w:type="dxa"/>
            <w:vAlign w:val="center"/>
          </w:tcPr>
          <w:p w14:paraId="6CFA8F4D" w14:textId="77777777" w:rsidR="00854F21" w:rsidRPr="00ED1427" w:rsidRDefault="00854F21" w:rsidP="00854F21">
            <w:pPr>
              <w:ind w:firstLine="0"/>
              <w:rPr>
                <w:lang w:val="vi-VN"/>
              </w:rPr>
            </w:pPr>
          </w:p>
        </w:tc>
      </w:tr>
      <w:tr w:rsidR="00ED1427" w:rsidRPr="00ED1427" w14:paraId="7AEC483A" w14:textId="77777777" w:rsidTr="00ED0DC2">
        <w:tc>
          <w:tcPr>
            <w:tcW w:w="13036" w:type="dxa"/>
            <w:gridSpan w:val="5"/>
          </w:tcPr>
          <w:p w14:paraId="503ACD8C" w14:textId="77777777" w:rsidR="00854F21" w:rsidRPr="00ED1427" w:rsidRDefault="00854F21" w:rsidP="00854F21">
            <w:pPr>
              <w:spacing w:before="0" w:line="240" w:lineRule="auto"/>
              <w:ind w:firstLine="0"/>
              <w:rPr>
                <w:lang w:val="vi-VN"/>
              </w:rPr>
            </w:pPr>
            <w:r w:rsidRPr="00ED1427">
              <w:rPr>
                <w:b/>
                <w:lang w:val="vi-VN"/>
              </w:rPr>
              <w:t>I. Đối với dự thảo Thông tư b</w:t>
            </w:r>
            <w:r w:rsidRPr="00ED1427">
              <w:rPr>
                <w:b/>
              </w:rPr>
              <w:t xml:space="preserve">an hành quy định về </w:t>
            </w:r>
            <w:bookmarkStart w:id="2" w:name="_Hlk213836604"/>
            <w:r w:rsidRPr="00ED1427">
              <w:rPr>
                <w:b/>
              </w:rPr>
              <w:t xml:space="preserve">thành phần hồ sơ và trình tự, thủ tục thực hiện </w:t>
            </w:r>
            <w:bookmarkEnd w:id="2"/>
            <w:r w:rsidRPr="00ED1427">
              <w:rPr>
                <w:b/>
                <w:bCs/>
              </w:rPr>
              <w:t>xuất khẩu, trao đổi quốc tế giống vật nuôi, sản phẩm giống vật nuôi trong Danh mục giống vật nuôi cấm xuất khẩu phục vụ nghiên cứu khoa học, triển lãm, quảng cáo</w:t>
            </w:r>
          </w:p>
        </w:tc>
      </w:tr>
      <w:tr w:rsidR="00ED1427" w:rsidRPr="00ED1427" w14:paraId="29883770" w14:textId="77777777" w:rsidTr="00ED0DC2">
        <w:tc>
          <w:tcPr>
            <w:tcW w:w="835" w:type="dxa"/>
          </w:tcPr>
          <w:p w14:paraId="38D81C58" w14:textId="00E0B72D" w:rsidR="00384673" w:rsidRPr="00ED1427" w:rsidRDefault="00384673" w:rsidP="00854F21">
            <w:pPr>
              <w:spacing w:before="60" w:after="60" w:line="240" w:lineRule="auto"/>
              <w:ind w:firstLine="0"/>
              <w:jc w:val="center"/>
              <w:rPr>
                <w:lang w:val="vi-VN"/>
              </w:rPr>
            </w:pPr>
            <w:r w:rsidRPr="00ED1427">
              <w:rPr>
                <w:lang w:val="vi-VN"/>
              </w:rPr>
              <w:t>1</w:t>
            </w:r>
          </w:p>
        </w:tc>
        <w:tc>
          <w:tcPr>
            <w:tcW w:w="1003" w:type="dxa"/>
          </w:tcPr>
          <w:p w14:paraId="55C421A7" w14:textId="77777777" w:rsidR="00384673" w:rsidRPr="00ED1427" w:rsidRDefault="00384673" w:rsidP="00854F21">
            <w:pPr>
              <w:spacing w:before="60" w:after="60" w:line="240" w:lineRule="auto"/>
              <w:ind w:firstLine="0"/>
              <w:rPr>
                <w:lang w:val="vi-VN"/>
              </w:rPr>
            </w:pPr>
          </w:p>
        </w:tc>
        <w:tc>
          <w:tcPr>
            <w:tcW w:w="3544" w:type="dxa"/>
          </w:tcPr>
          <w:p w14:paraId="604BDAA8" w14:textId="46FED823" w:rsidR="00384673" w:rsidRPr="00ED1427" w:rsidRDefault="00384673"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59105AD0" w14:textId="4386F3DD" w:rsidR="00384673" w:rsidRPr="00ED1427" w:rsidRDefault="00384673" w:rsidP="00854F21">
            <w:pPr>
              <w:widowControl w:val="0"/>
              <w:overflowPunct w:val="0"/>
              <w:adjustRightInd w:val="0"/>
              <w:spacing w:after="120" w:line="240" w:lineRule="auto"/>
              <w:ind w:firstLine="0"/>
              <w:rPr>
                <w:lang w:val="vi-VN"/>
              </w:rPr>
            </w:pPr>
            <w:r w:rsidRPr="00ED1427">
              <w:t xml:space="preserve">- Tên gọi dự thảo Thông tư, đề nghị sửa như sau để phù hợp với hình thức của văn bản quy định trực tiếp theo Mẫu số 14 Phụ lục III ban hành kèm theo Nghị định số 187/2025/NĐ-CP: </w:t>
            </w:r>
            <w:r w:rsidRPr="00ED1427">
              <w:lastRenderedPageBreak/>
              <w:t xml:space="preserve">“Quy định về thành phần hồ sơ và trình tự, thủ tục thực hiện xuất khẩu, trao đổi quốc tế giống vật nuôi, sản phẩm giống vật nuôi trong Danh mục giống vật nuôi cấm xuất khẩu phục vụ nghiên cứu khoa học, triển lãm, quảng cáo”. </w:t>
            </w:r>
          </w:p>
        </w:tc>
        <w:tc>
          <w:tcPr>
            <w:tcW w:w="3402" w:type="dxa"/>
          </w:tcPr>
          <w:p w14:paraId="6378BA19" w14:textId="5CAF75F4" w:rsidR="00384673" w:rsidRPr="00ED1427" w:rsidRDefault="00384673" w:rsidP="00854F21">
            <w:pPr>
              <w:widowControl w:val="0"/>
              <w:overflowPunct w:val="0"/>
              <w:adjustRightInd w:val="0"/>
              <w:spacing w:after="120" w:line="240" w:lineRule="auto"/>
              <w:ind w:firstLine="0"/>
              <w:rPr>
                <w:lang w:val="vi-VN"/>
              </w:rPr>
            </w:pPr>
            <w:r w:rsidRPr="00ED1427">
              <w:lastRenderedPageBreak/>
              <w:t>Tiếp thu, đã rà soát điều chỉnh phù hợp tại dự thảo Thông tư</w:t>
            </w:r>
          </w:p>
        </w:tc>
      </w:tr>
      <w:tr w:rsidR="00ED1427" w:rsidRPr="00ED1427" w14:paraId="19570EB8" w14:textId="77777777" w:rsidTr="00ED0DC2">
        <w:tc>
          <w:tcPr>
            <w:tcW w:w="835" w:type="dxa"/>
          </w:tcPr>
          <w:p w14:paraId="038DD944" w14:textId="5B98BC7A" w:rsidR="00384673" w:rsidRPr="00ED1427" w:rsidRDefault="00384673" w:rsidP="00854F21">
            <w:pPr>
              <w:spacing w:before="60" w:after="60" w:line="240" w:lineRule="auto"/>
              <w:ind w:firstLine="0"/>
              <w:jc w:val="center"/>
              <w:rPr>
                <w:lang w:val="vi-VN"/>
              </w:rPr>
            </w:pPr>
            <w:r w:rsidRPr="00ED1427">
              <w:rPr>
                <w:lang w:val="vi-VN"/>
              </w:rPr>
              <w:lastRenderedPageBreak/>
              <w:t>2</w:t>
            </w:r>
          </w:p>
        </w:tc>
        <w:tc>
          <w:tcPr>
            <w:tcW w:w="1003" w:type="dxa"/>
          </w:tcPr>
          <w:p w14:paraId="73D4AA0A" w14:textId="1595F4E8" w:rsidR="00384673" w:rsidRPr="00ED1427" w:rsidRDefault="00384673" w:rsidP="00854F21">
            <w:pPr>
              <w:spacing w:before="60" w:after="60" w:line="240" w:lineRule="auto"/>
              <w:ind w:firstLine="0"/>
              <w:rPr>
                <w:lang w:val="vi-VN"/>
              </w:rPr>
            </w:pPr>
            <w:r w:rsidRPr="00ED1427">
              <w:t>Điều 2.</w:t>
            </w:r>
          </w:p>
        </w:tc>
        <w:tc>
          <w:tcPr>
            <w:tcW w:w="3544" w:type="dxa"/>
          </w:tcPr>
          <w:p w14:paraId="408C4582" w14:textId="1952FC98" w:rsidR="00384673" w:rsidRPr="00ED1427" w:rsidRDefault="00384673"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60535A13" w14:textId="299E963E" w:rsidR="00384673" w:rsidRPr="00ED1427" w:rsidRDefault="00384673" w:rsidP="00854F21">
            <w:pPr>
              <w:widowControl w:val="0"/>
              <w:overflowPunct w:val="0"/>
              <w:adjustRightInd w:val="0"/>
              <w:spacing w:after="120" w:line="240" w:lineRule="auto"/>
              <w:ind w:firstLine="0"/>
            </w:pPr>
            <w:r w:rsidRPr="00ED1427">
              <w:t>Đối tượng áp dụng: “Thông tư này áp dụng đối với các cơ quan, tổ chức, cá nhân liên quan đến hoạt động xuất khẩu, trao đổi quốc tế giống vật nuôi, sản phẩm giống vật nuôi trong Danh mục giống vật nuôi cấm xuất khẩu phục vụ nghiên cứu khoa học, triển lãm, quảng cáo.”</w:t>
            </w:r>
          </w:p>
        </w:tc>
        <w:tc>
          <w:tcPr>
            <w:tcW w:w="3402" w:type="dxa"/>
          </w:tcPr>
          <w:p w14:paraId="78B38089" w14:textId="5D5941EE" w:rsidR="00384673" w:rsidRPr="00ED1427" w:rsidRDefault="00384673" w:rsidP="00854F21">
            <w:pPr>
              <w:widowControl w:val="0"/>
              <w:overflowPunct w:val="0"/>
              <w:adjustRightInd w:val="0"/>
              <w:spacing w:after="120" w:line="240" w:lineRule="auto"/>
              <w:ind w:firstLine="0"/>
              <w:rPr>
                <w:lang w:val="vi-VN"/>
              </w:rPr>
            </w:pPr>
            <w:r w:rsidRPr="00ED1427">
              <w:t>Tiếp thu, đã rà soát điều chỉnh phù hợp tại dự thảo Thông tư</w:t>
            </w:r>
          </w:p>
        </w:tc>
      </w:tr>
      <w:tr w:rsidR="00ED1427" w:rsidRPr="00ED1427" w14:paraId="0296A8B5" w14:textId="77777777" w:rsidTr="00ED0DC2">
        <w:tc>
          <w:tcPr>
            <w:tcW w:w="835" w:type="dxa"/>
          </w:tcPr>
          <w:p w14:paraId="2AED20FD" w14:textId="1BC1C873" w:rsidR="00384673" w:rsidRPr="00ED1427" w:rsidRDefault="00384673" w:rsidP="00854F21">
            <w:pPr>
              <w:spacing w:before="60" w:after="60" w:line="240" w:lineRule="auto"/>
              <w:ind w:firstLine="0"/>
              <w:jc w:val="center"/>
              <w:rPr>
                <w:lang w:val="vi-VN"/>
              </w:rPr>
            </w:pPr>
            <w:r w:rsidRPr="00ED1427">
              <w:rPr>
                <w:lang w:val="vi-VN"/>
              </w:rPr>
              <w:t>3</w:t>
            </w:r>
          </w:p>
        </w:tc>
        <w:tc>
          <w:tcPr>
            <w:tcW w:w="1003" w:type="dxa"/>
          </w:tcPr>
          <w:p w14:paraId="66175BE1" w14:textId="53FD1ADC" w:rsidR="00384673" w:rsidRPr="00ED1427" w:rsidRDefault="00384673" w:rsidP="00854F21">
            <w:pPr>
              <w:spacing w:before="60" w:after="60" w:line="240" w:lineRule="auto"/>
              <w:ind w:firstLine="0"/>
              <w:rPr>
                <w:lang w:val="vi-VN"/>
              </w:rPr>
            </w:pPr>
            <w:r w:rsidRPr="00ED1427">
              <w:rPr>
                <w:lang w:val="vi-VN"/>
              </w:rPr>
              <w:t>Điều 3</w:t>
            </w:r>
          </w:p>
        </w:tc>
        <w:tc>
          <w:tcPr>
            <w:tcW w:w="3544" w:type="dxa"/>
          </w:tcPr>
          <w:p w14:paraId="292CBC01" w14:textId="7E17EC86" w:rsidR="00384673" w:rsidRPr="00ED1427" w:rsidRDefault="00384673"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3435301B" w14:textId="219FD33D" w:rsidR="00384673" w:rsidRPr="00ED1427" w:rsidRDefault="00384673" w:rsidP="00854F21">
            <w:pPr>
              <w:widowControl w:val="0"/>
              <w:overflowPunct w:val="0"/>
              <w:adjustRightInd w:val="0"/>
              <w:spacing w:after="120" w:line="240" w:lineRule="auto"/>
              <w:ind w:firstLine="0"/>
              <w:rPr>
                <w:lang w:val="vi-VN"/>
              </w:rPr>
            </w:pPr>
            <w:r w:rsidRPr="00ED1427">
              <w:t xml:space="preserve">Thành phần hồ sơ, đề nghị sửa tên điều này như sau để tên gọi được đầy đủ “Thành phần hồ sơ thực hiện xuất khẩu, trao đổi quốc tế giống vật nuôi, sản phẩm giống vật nuôi trong Danh mục giống vật nuôi cấm xuất khẩu phục vụ nghiên cứu khoa học, triển lãm, quảng cáo”. </w:t>
            </w:r>
          </w:p>
        </w:tc>
        <w:tc>
          <w:tcPr>
            <w:tcW w:w="3402" w:type="dxa"/>
          </w:tcPr>
          <w:p w14:paraId="7783490E" w14:textId="7D7515E0" w:rsidR="00384673" w:rsidRPr="00ED1427" w:rsidRDefault="00B373E6" w:rsidP="00854F21">
            <w:pPr>
              <w:widowControl w:val="0"/>
              <w:overflowPunct w:val="0"/>
              <w:adjustRightInd w:val="0"/>
              <w:spacing w:after="120" w:line="240" w:lineRule="auto"/>
              <w:ind w:firstLine="0"/>
              <w:rPr>
                <w:lang w:val="vi-VN"/>
              </w:rPr>
            </w:pPr>
            <w:r w:rsidRPr="00ED1427">
              <w:t>Tiếp thu, đã rà soát điều chỉnh phù hợp tại dự thảo Thông tư</w:t>
            </w:r>
          </w:p>
        </w:tc>
      </w:tr>
      <w:tr w:rsidR="00ED1427" w:rsidRPr="00ED1427" w14:paraId="507CBF0B" w14:textId="77777777" w:rsidTr="00ED0DC2">
        <w:tc>
          <w:tcPr>
            <w:tcW w:w="835" w:type="dxa"/>
          </w:tcPr>
          <w:p w14:paraId="2600D59E" w14:textId="0C5A3135" w:rsidR="00384673" w:rsidRPr="00ED1427" w:rsidRDefault="00384673" w:rsidP="00854F21">
            <w:pPr>
              <w:spacing w:before="60" w:after="60" w:line="240" w:lineRule="auto"/>
              <w:ind w:firstLine="0"/>
              <w:jc w:val="center"/>
              <w:rPr>
                <w:lang w:val="vi-VN"/>
              </w:rPr>
            </w:pPr>
            <w:r w:rsidRPr="00ED1427">
              <w:rPr>
                <w:lang w:val="vi-VN"/>
              </w:rPr>
              <w:lastRenderedPageBreak/>
              <w:t>4</w:t>
            </w:r>
          </w:p>
        </w:tc>
        <w:tc>
          <w:tcPr>
            <w:tcW w:w="1003" w:type="dxa"/>
          </w:tcPr>
          <w:p w14:paraId="090FC879" w14:textId="6DD177B0" w:rsidR="00384673" w:rsidRPr="00ED1427" w:rsidRDefault="00384673" w:rsidP="00854F21">
            <w:pPr>
              <w:spacing w:before="60" w:after="60" w:line="240" w:lineRule="auto"/>
              <w:ind w:firstLine="0"/>
              <w:rPr>
                <w:lang w:val="vi-VN"/>
              </w:rPr>
            </w:pPr>
            <w:r w:rsidRPr="00ED1427">
              <w:rPr>
                <w:lang w:val="vi-VN"/>
              </w:rPr>
              <w:t>Điều 4</w:t>
            </w:r>
          </w:p>
        </w:tc>
        <w:tc>
          <w:tcPr>
            <w:tcW w:w="3544" w:type="dxa"/>
          </w:tcPr>
          <w:p w14:paraId="3D8A74AB" w14:textId="1E675A83" w:rsidR="00384673" w:rsidRPr="00ED1427" w:rsidRDefault="00B373E6"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6AD8317C" w14:textId="77777777" w:rsidR="00B373E6" w:rsidRPr="00ED1427" w:rsidRDefault="00B373E6" w:rsidP="00B373E6">
            <w:pPr>
              <w:widowControl w:val="0"/>
              <w:overflowPunct w:val="0"/>
              <w:adjustRightInd w:val="0"/>
              <w:spacing w:after="120" w:line="240" w:lineRule="auto"/>
              <w:ind w:firstLine="0"/>
            </w:pPr>
            <w:r w:rsidRPr="00ED1427">
              <w:t xml:space="preserve">Trình tự, thủ tục thực hiện, đề nghị chỉnh sửa một số nội dung sau: </w:t>
            </w:r>
          </w:p>
          <w:p w14:paraId="02EF3F90" w14:textId="77777777" w:rsidR="00B373E6" w:rsidRPr="00ED1427" w:rsidRDefault="00B373E6" w:rsidP="00B373E6">
            <w:pPr>
              <w:widowControl w:val="0"/>
              <w:overflowPunct w:val="0"/>
              <w:adjustRightInd w:val="0"/>
              <w:spacing w:after="120" w:line="240" w:lineRule="auto"/>
              <w:ind w:firstLine="0"/>
            </w:pPr>
            <w:r w:rsidRPr="00ED1427">
              <w:t xml:space="preserve">+ Sửa tên điều này như sau để tên gọi được đầy đủ “Trình tự, thủ tục thực hiện xuất khẩu, trao đổi quốc tế giống vật nuôi, sản phẩm giống vật nuôi trong Danh mục giống vật nuôi cấm xuất khẩu phục vụ nghiên cứu khoa học, triển lãm, quảng cáo”. </w:t>
            </w:r>
          </w:p>
          <w:p w14:paraId="03AA8C22" w14:textId="6F29379B" w:rsidR="00384673" w:rsidRPr="00ED1427" w:rsidRDefault="00B373E6" w:rsidP="00854F21">
            <w:pPr>
              <w:widowControl w:val="0"/>
              <w:overflowPunct w:val="0"/>
              <w:adjustRightInd w:val="0"/>
              <w:spacing w:after="120" w:line="240" w:lineRule="auto"/>
              <w:ind w:firstLine="0"/>
              <w:rPr>
                <w:lang w:val="vi-VN"/>
              </w:rPr>
            </w:pPr>
            <w:r w:rsidRPr="00ED1427">
              <w:t xml:space="preserve">+ Đề nghị quy định cụ thể phương thức nộp hồ sơ (ví dụ nộp qua môi trường điện tử, qua bưu điện ...) </w:t>
            </w:r>
          </w:p>
        </w:tc>
        <w:tc>
          <w:tcPr>
            <w:tcW w:w="3402" w:type="dxa"/>
          </w:tcPr>
          <w:p w14:paraId="40CE96D2" w14:textId="7BDB9D34" w:rsidR="00384673" w:rsidRPr="00ED1427" w:rsidRDefault="00B373E6" w:rsidP="00854F21">
            <w:pPr>
              <w:widowControl w:val="0"/>
              <w:overflowPunct w:val="0"/>
              <w:adjustRightInd w:val="0"/>
              <w:spacing w:after="120" w:line="240" w:lineRule="auto"/>
              <w:ind w:firstLine="0"/>
              <w:rPr>
                <w:lang w:val="vi-VN"/>
              </w:rPr>
            </w:pPr>
            <w:r w:rsidRPr="00ED1427">
              <w:t>Tiếp thu, đã rà soát điều chỉnh phù hợp tại dự thảo Thông tư</w:t>
            </w:r>
          </w:p>
        </w:tc>
      </w:tr>
      <w:tr w:rsidR="00ED1427" w:rsidRPr="00ED1427" w14:paraId="3395B6B2" w14:textId="77777777" w:rsidTr="00ED0DC2">
        <w:tc>
          <w:tcPr>
            <w:tcW w:w="835" w:type="dxa"/>
          </w:tcPr>
          <w:p w14:paraId="559BC724" w14:textId="43BDF065" w:rsidR="00854F21" w:rsidRPr="00ED1427" w:rsidRDefault="00B373E6" w:rsidP="00854F21">
            <w:pPr>
              <w:spacing w:before="60" w:after="60" w:line="240" w:lineRule="auto"/>
              <w:ind w:firstLine="0"/>
              <w:jc w:val="center"/>
              <w:rPr>
                <w:lang w:val="vi-VN"/>
              </w:rPr>
            </w:pPr>
            <w:r w:rsidRPr="00ED1427">
              <w:rPr>
                <w:lang w:val="vi-VN"/>
              </w:rPr>
              <w:t>5</w:t>
            </w:r>
          </w:p>
        </w:tc>
        <w:tc>
          <w:tcPr>
            <w:tcW w:w="1003" w:type="dxa"/>
          </w:tcPr>
          <w:p w14:paraId="54338379" w14:textId="77777777" w:rsidR="00854F21" w:rsidRPr="00ED1427" w:rsidRDefault="00854F21" w:rsidP="00854F21">
            <w:pPr>
              <w:spacing w:before="60" w:after="60" w:line="240" w:lineRule="auto"/>
              <w:ind w:firstLine="0"/>
              <w:rPr>
                <w:lang w:val="vi-VN"/>
              </w:rPr>
            </w:pPr>
            <w:r w:rsidRPr="00ED1427">
              <w:rPr>
                <w:lang w:val="vi-VN"/>
              </w:rPr>
              <w:t>Điều 4</w:t>
            </w:r>
          </w:p>
        </w:tc>
        <w:tc>
          <w:tcPr>
            <w:tcW w:w="3544" w:type="dxa"/>
          </w:tcPr>
          <w:p w14:paraId="5747992A" w14:textId="77777777" w:rsidR="00854F21" w:rsidRPr="00ED1427" w:rsidRDefault="00854F21" w:rsidP="00854F21">
            <w:pPr>
              <w:spacing w:before="60" w:after="60" w:line="240" w:lineRule="auto"/>
              <w:ind w:firstLine="0"/>
              <w:rPr>
                <w:lang w:val="vi-VN"/>
              </w:rPr>
            </w:pPr>
            <w:r w:rsidRPr="00ED1427">
              <w:rPr>
                <w:lang w:val="vi-VN"/>
              </w:rPr>
              <w:t>Trung tâm Khuyến nông quốc gia</w:t>
            </w:r>
          </w:p>
        </w:tc>
        <w:tc>
          <w:tcPr>
            <w:tcW w:w="4252" w:type="dxa"/>
          </w:tcPr>
          <w:p w14:paraId="70CBC2C9" w14:textId="77777777" w:rsidR="00854F21" w:rsidRPr="00ED1427" w:rsidRDefault="00854F21" w:rsidP="00854F21">
            <w:pPr>
              <w:widowControl w:val="0"/>
              <w:overflowPunct w:val="0"/>
              <w:adjustRightInd w:val="0"/>
              <w:spacing w:after="120" w:line="240" w:lineRule="auto"/>
              <w:ind w:firstLine="0"/>
            </w:pPr>
            <w:r w:rsidRPr="00ED1427">
              <w:t xml:space="preserve">Điều 4. Trình tự, thủ tục thực hiện </w:t>
            </w:r>
          </w:p>
          <w:p w14:paraId="53FC93C0" w14:textId="77777777" w:rsidR="00854F21" w:rsidRPr="00ED1427" w:rsidRDefault="00854F21" w:rsidP="00854F21">
            <w:pPr>
              <w:widowControl w:val="0"/>
              <w:overflowPunct w:val="0"/>
              <w:adjustRightInd w:val="0"/>
              <w:spacing w:after="120" w:line="240" w:lineRule="auto"/>
              <w:ind w:firstLine="0"/>
            </w:pPr>
            <w:r w:rsidRPr="00ED1427">
              <w:t xml:space="preserve">Dự thảo đã quy định tương đối đầy đủ về trình tự, thủ tục thực hiện. Tuy nhiên, hình thức tiếp nhận hồ sơ chủ yếu theo phương thức truyền thống. </w:t>
            </w:r>
          </w:p>
          <w:p w14:paraId="1BBD1AF9" w14:textId="77777777" w:rsidR="00854F21" w:rsidRPr="00ED1427" w:rsidRDefault="00854F21" w:rsidP="00854F21">
            <w:pPr>
              <w:widowControl w:val="0"/>
              <w:overflowPunct w:val="0"/>
              <w:adjustRightInd w:val="0"/>
              <w:spacing w:after="120" w:line="240" w:lineRule="auto"/>
              <w:ind w:firstLine="0"/>
              <w:rPr>
                <w:lang w:val="vi-VN"/>
              </w:rPr>
            </w:pPr>
            <w:r w:rsidRPr="00ED1427">
              <w:t xml:space="preserve">Đề nghị bổ sung hình thức nộp hồ sơ trực tuyến thông qua Cổng dịch vụ công quốc gia hoặc Cổng dịch vụ công, nhằm thực hiện chủ trương cải cách thủ tục hành chính; Giảm chi </w:t>
            </w:r>
            <w:r w:rsidRPr="00ED1427">
              <w:lastRenderedPageBreak/>
              <w:t>phí, thời gian cho tổ chức, cá nhân và Phù hợp với chuyển đổi số trong quản lý nhà nước.</w:t>
            </w:r>
          </w:p>
        </w:tc>
        <w:tc>
          <w:tcPr>
            <w:tcW w:w="3402" w:type="dxa"/>
          </w:tcPr>
          <w:p w14:paraId="40C07D5A" w14:textId="77777777" w:rsidR="00854F21" w:rsidRPr="00ED1427" w:rsidRDefault="00854F21" w:rsidP="00854F21">
            <w:pPr>
              <w:widowControl w:val="0"/>
              <w:overflowPunct w:val="0"/>
              <w:adjustRightInd w:val="0"/>
              <w:spacing w:after="120" w:line="240" w:lineRule="auto"/>
              <w:ind w:firstLine="0"/>
              <w:rPr>
                <w:lang w:val="vi-VN"/>
              </w:rPr>
            </w:pPr>
            <w:r w:rsidRPr="00ED1427">
              <w:rPr>
                <w:lang w:val="vi-VN"/>
              </w:rPr>
              <w:lastRenderedPageBreak/>
              <w:t>Tiếp thu, đã rà soát điều chỉnh phù hợp tại dự thảo Thông tư</w:t>
            </w:r>
          </w:p>
        </w:tc>
      </w:tr>
      <w:tr w:rsidR="00ED1427" w:rsidRPr="00ED1427" w14:paraId="7EB22DD7" w14:textId="77777777" w:rsidTr="00ED0DC2">
        <w:tc>
          <w:tcPr>
            <w:tcW w:w="835" w:type="dxa"/>
          </w:tcPr>
          <w:p w14:paraId="19637F5D" w14:textId="5A021E91" w:rsidR="00B373E6" w:rsidRPr="00ED1427" w:rsidDel="00B373E6" w:rsidRDefault="00B373E6" w:rsidP="00854F21">
            <w:pPr>
              <w:spacing w:before="60" w:after="60" w:line="240" w:lineRule="auto"/>
              <w:ind w:firstLine="0"/>
              <w:jc w:val="center"/>
              <w:rPr>
                <w:lang w:val="vi-VN"/>
              </w:rPr>
            </w:pPr>
            <w:r w:rsidRPr="00ED1427">
              <w:rPr>
                <w:lang w:val="vi-VN"/>
              </w:rPr>
              <w:lastRenderedPageBreak/>
              <w:t>6</w:t>
            </w:r>
          </w:p>
        </w:tc>
        <w:tc>
          <w:tcPr>
            <w:tcW w:w="1003" w:type="dxa"/>
          </w:tcPr>
          <w:p w14:paraId="1919DE51" w14:textId="06EB505C" w:rsidR="00B373E6" w:rsidRPr="00ED1427" w:rsidRDefault="00B373E6" w:rsidP="00854F21">
            <w:pPr>
              <w:spacing w:before="60" w:after="60" w:line="240" w:lineRule="auto"/>
              <w:ind w:firstLine="0"/>
              <w:rPr>
                <w:lang w:val="vi-VN"/>
              </w:rPr>
            </w:pPr>
            <w:r w:rsidRPr="00ED1427">
              <w:t>Điều</w:t>
            </w:r>
            <w:r w:rsidRPr="00ED1427">
              <w:rPr>
                <w:lang w:val="vi-VN"/>
              </w:rPr>
              <w:t xml:space="preserve"> 6</w:t>
            </w:r>
          </w:p>
        </w:tc>
        <w:tc>
          <w:tcPr>
            <w:tcW w:w="3544" w:type="dxa"/>
          </w:tcPr>
          <w:p w14:paraId="10728080" w14:textId="0B8FA842" w:rsidR="00B373E6" w:rsidRPr="00ED1427" w:rsidRDefault="00B373E6" w:rsidP="00854F21">
            <w:pPr>
              <w:spacing w:before="60" w:after="60" w:line="240" w:lineRule="auto"/>
              <w:ind w:firstLine="0"/>
            </w:pPr>
            <w:r w:rsidRPr="00ED1427">
              <w:t xml:space="preserve">Sở </w:t>
            </w:r>
            <w:r w:rsidRPr="00ED1427">
              <w:rPr>
                <w:lang w:val="vi-VN"/>
              </w:rPr>
              <w:t xml:space="preserve">NN&amp;MT </w:t>
            </w:r>
            <w:r w:rsidRPr="00ED1427">
              <w:t>tỉnh Điện Biên</w:t>
            </w:r>
          </w:p>
        </w:tc>
        <w:tc>
          <w:tcPr>
            <w:tcW w:w="4252" w:type="dxa"/>
          </w:tcPr>
          <w:p w14:paraId="1FEE9F23" w14:textId="77777777" w:rsidR="00B373E6" w:rsidRPr="00ED1427" w:rsidRDefault="00B373E6" w:rsidP="00B373E6">
            <w:pPr>
              <w:widowControl w:val="0"/>
              <w:overflowPunct w:val="0"/>
              <w:adjustRightInd w:val="0"/>
              <w:spacing w:after="120" w:line="240" w:lineRule="auto"/>
              <w:ind w:firstLine="0"/>
            </w:pPr>
            <w:r w:rsidRPr="00ED1427">
              <w:t xml:space="preserve">Hiệu lực thi hành, đề nghị sửa tên điều như sau để bảo đảm tính chính xác, thống nhất với nội dung của Điều “Điều khoản thi hành”; đồng thời, sửa nội dung "Trong quá trình thực hiện, nếu có khó khăn vướng mắc, đề nghị các cơ quan, tổ chức, cá nhân phản ánh về Bộ Nông nghiệp và Môi trường (qua Cục Chăn nuôi và Thú y) để xem xét, sửa đổi, bổ sung cho phù hợp". </w:t>
            </w:r>
          </w:p>
          <w:p w14:paraId="13B87563" w14:textId="1BB500D7" w:rsidR="00B373E6" w:rsidRPr="00ED1427" w:rsidDel="00384673" w:rsidRDefault="00B373E6" w:rsidP="00854F21">
            <w:pPr>
              <w:widowControl w:val="0"/>
              <w:overflowPunct w:val="0"/>
              <w:adjustRightInd w:val="0"/>
              <w:spacing w:after="120" w:line="240" w:lineRule="auto"/>
              <w:ind w:firstLine="0"/>
              <w:rPr>
                <w:lang w:val="vi-VN"/>
              </w:rPr>
            </w:pPr>
            <w:r w:rsidRPr="00ED1427">
              <w:t xml:space="preserve">- Đối với Phụ lục kèm theo Thông tư, đề nghị xây dựng Phụ lục bảo đảm theo Mẫu số 26 Phụ lục III ban hành kèm theo Nghị định số 187/2025/NĐ-CP, đồng thời chỉnh sửa để thống nhất giữa tên và nội dung của Phụ lục (ngoài mẫu đơn đăng ký xuất khẩu, trao đổi quốc tế giống vật nuôi, sản phẩm giống vật nuôi trong Danh mục giống vật nuôi </w:t>
            </w:r>
            <w:r w:rsidRPr="00ED1427">
              <w:lastRenderedPageBreak/>
              <w:t xml:space="preserve">cấm xuất khẩu phục vụ nghiên cứu khoa học, triển lãm, quảng cáo, còn có mẫu Lý lịch giống vật nuôi, sản phẩm giống vật nuôi trong Danh mục giống vật nuôi cấm xuất khẩu phục vụ nghiên cứu khoa học, triển lãm, quảng cáo). </w:t>
            </w:r>
          </w:p>
        </w:tc>
        <w:tc>
          <w:tcPr>
            <w:tcW w:w="3402" w:type="dxa"/>
          </w:tcPr>
          <w:p w14:paraId="267C0400" w14:textId="2DC3B616" w:rsidR="00B373E6" w:rsidRPr="00ED1427" w:rsidRDefault="00B373E6" w:rsidP="00854F21">
            <w:pPr>
              <w:widowControl w:val="0"/>
              <w:overflowPunct w:val="0"/>
              <w:adjustRightInd w:val="0"/>
              <w:spacing w:after="120" w:line="240" w:lineRule="auto"/>
              <w:ind w:firstLine="0"/>
            </w:pPr>
            <w:r w:rsidRPr="00ED1427">
              <w:rPr>
                <w:lang w:val="vi-VN"/>
              </w:rPr>
              <w:lastRenderedPageBreak/>
              <w:t>Tiếp thu, đã rà soát điều chỉnh phù hợp tại dự thảo Thông tư</w:t>
            </w:r>
          </w:p>
        </w:tc>
      </w:tr>
      <w:tr w:rsidR="00ED1427" w:rsidRPr="00ED1427" w14:paraId="24924558" w14:textId="77777777" w:rsidTr="00A5454D">
        <w:tc>
          <w:tcPr>
            <w:tcW w:w="13036" w:type="dxa"/>
            <w:gridSpan w:val="5"/>
          </w:tcPr>
          <w:p w14:paraId="118E8BB4" w14:textId="77777777" w:rsidR="00854F21" w:rsidRPr="00ED1427" w:rsidRDefault="00854F21" w:rsidP="00854F21">
            <w:pPr>
              <w:spacing w:after="120"/>
              <w:ind w:firstLine="0"/>
              <w:rPr>
                <w:b/>
                <w:bCs/>
                <w:iCs/>
                <w:lang w:val="vi-VN"/>
              </w:rPr>
            </w:pPr>
            <w:r w:rsidRPr="00ED1427">
              <w:rPr>
                <w:b/>
                <w:bCs/>
                <w:iCs/>
              </w:rPr>
              <w:lastRenderedPageBreak/>
              <w:t>II</w:t>
            </w:r>
            <w:r w:rsidRPr="00ED1427">
              <w:rPr>
                <w:b/>
                <w:bCs/>
                <w:iCs/>
                <w:lang w:val="vi-VN"/>
              </w:rPr>
              <w:t xml:space="preserve">. </w:t>
            </w:r>
            <w:r w:rsidRPr="00ED1427">
              <w:rPr>
                <w:b/>
                <w:bCs/>
                <w:iCs/>
              </w:rPr>
              <w:t>Thông tư quy định về thành phần hồ sơ và trình tự, thủ tục nhập khẩu lần đầu đực giống, tinh, phôi giống gia súc</w:t>
            </w:r>
          </w:p>
        </w:tc>
      </w:tr>
      <w:tr w:rsidR="00ED1427" w:rsidRPr="00ED1427" w14:paraId="3F4FB7AF" w14:textId="77777777" w:rsidTr="00ED0DC2">
        <w:tc>
          <w:tcPr>
            <w:tcW w:w="835" w:type="dxa"/>
          </w:tcPr>
          <w:p w14:paraId="0EE8E184" w14:textId="3A0AEB79" w:rsidR="009370A0" w:rsidRPr="00ED1427" w:rsidRDefault="009370A0" w:rsidP="00854F21">
            <w:pPr>
              <w:spacing w:before="60" w:after="60" w:line="240" w:lineRule="auto"/>
              <w:ind w:firstLine="0"/>
              <w:jc w:val="center"/>
              <w:rPr>
                <w:lang w:val="vi-VN"/>
              </w:rPr>
            </w:pPr>
            <w:r w:rsidRPr="00ED1427">
              <w:rPr>
                <w:lang w:val="vi-VN"/>
              </w:rPr>
              <w:t>1</w:t>
            </w:r>
          </w:p>
        </w:tc>
        <w:tc>
          <w:tcPr>
            <w:tcW w:w="1003" w:type="dxa"/>
          </w:tcPr>
          <w:p w14:paraId="172048EA" w14:textId="77777777" w:rsidR="009370A0" w:rsidRPr="00ED1427" w:rsidRDefault="009370A0" w:rsidP="00854F21">
            <w:pPr>
              <w:spacing w:before="60" w:after="60" w:line="240" w:lineRule="auto"/>
              <w:ind w:firstLine="0"/>
              <w:rPr>
                <w:lang w:val="vi-VN"/>
              </w:rPr>
            </w:pPr>
          </w:p>
        </w:tc>
        <w:tc>
          <w:tcPr>
            <w:tcW w:w="3544" w:type="dxa"/>
          </w:tcPr>
          <w:p w14:paraId="4C9A092E" w14:textId="28FC560F" w:rsidR="009370A0" w:rsidRPr="00ED1427" w:rsidRDefault="009370A0"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4C5F1130" w14:textId="172215FF" w:rsidR="009370A0" w:rsidRPr="00ED1427" w:rsidRDefault="009370A0" w:rsidP="00854F21">
            <w:pPr>
              <w:widowControl w:val="0"/>
              <w:overflowPunct w:val="0"/>
              <w:adjustRightInd w:val="0"/>
              <w:spacing w:after="120" w:line="240" w:lineRule="auto"/>
              <w:ind w:firstLine="0"/>
              <w:rPr>
                <w:lang w:val="vi-VN"/>
              </w:rPr>
            </w:pPr>
            <w:r w:rsidRPr="00ED1427">
              <w:t xml:space="preserve">Tên gọi của Thông tư đề nghị sửa như sau để phù hợp về hình thức của văn bản quy định trực tiếp theo mẫu số 14 Phụ lục III ban hành kèm theo Nghị định số 187/2025/NĐ-CP “Quy định về thành phần hồ sơ và trình tự, thủ tục thực hiện nhập khẩu lần đầu đực giống, tinh, phối giống gia súc”. </w:t>
            </w:r>
          </w:p>
        </w:tc>
        <w:tc>
          <w:tcPr>
            <w:tcW w:w="3402" w:type="dxa"/>
          </w:tcPr>
          <w:p w14:paraId="7623325B" w14:textId="41EAD567" w:rsidR="009370A0" w:rsidRPr="00ED1427" w:rsidRDefault="003A1188" w:rsidP="00854F21">
            <w:pPr>
              <w:widowControl w:val="0"/>
              <w:overflowPunct w:val="0"/>
              <w:adjustRightInd w:val="0"/>
              <w:spacing w:after="120" w:line="240" w:lineRule="auto"/>
              <w:ind w:firstLine="0"/>
            </w:pPr>
            <w:r w:rsidRPr="00ED1427">
              <w:t>Tiếp thu, đã rà soát điều chỉnh phù hợp tại dự thảo Thông tư</w:t>
            </w:r>
          </w:p>
        </w:tc>
      </w:tr>
      <w:tr w:rsidR="00ED1427" w:rsidRPr="00ED1427" w14:paraId="225ACEF7" w14:textId="77777777" w:rsidTr="00ED0DC2">
        <w:tc>
          <w:tcPr>
            <w:tcW w:w="835" w:type="dxa"/>
          </w:tcPr>
          <w:p w14:paraId="0FF4009F" w14:textId="645E7B66" w:rsidR="00A41C19" w:rsidRPr="00ED1427" w:rsidRDefault="00A41C19" w:rsidP="00854F21">
            <w:pPr>
              <w:spacing w:before="60" w:after="60" w:line="240" w:lineRule="auto"/>
              <w:ind w:firstLine="0"/>
              <w:jc w:val="center"/>
              <w:rPr>
                <w:lang w:val="vi-VN"/>
              </w:rPr>
            </w:pPr>
            <w:r w:rsidRPr="00ED1427">
              <w:rPr>
                <w:lang w:val="vi-VN"/>
              </w:rPr>
              <w:t>2</w:t>
            </w:r>
          </w:p>
        </w:tc>
        <w:tc>
          <w:tcPr>
            <w:tcW w:w="1003" w:type="dxa"/>
          </w:tcPr>
          <w:p w14:paraId="1EC895B4" w14:textId="1DBDDF1A" w:rsidR="00A41C19" w:rsidRPr="00ED1427" w:rsidRDefault="00A41C19" w:rsidP="00854F21">
            <w:pPr>
              <w:spacing w:before="60" w:after="60" w:line="240" w:lineRule="auto"/>
              <w:ind w:firstLine="0"/>
              <w:rPr>
                <w:lang w:val="vi-VN"/>
              </w:rPr>
            </w:pPr>
            <w:r w:rsidRPr="00ED1427">
              <w:rPr>
                <w:lang w:val="vi-VN"/>
              </w:rPr>
              <w:t>Điều 2</w:t>
            </w:r>
          </w:p>
        </w:tc>
        <w:tc>
          <w:tcPr>
            <w:tcW w:w="3544" w:type="dxa"/>
          </w:tcPr>
          <w:p w14:paraId="1023DEE1" w14:textId="1AB3D720" w:rsidR="00A41C19" w:rsidRPr="00ED1427" w:rsidRDefault="003A1188"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4B2A11F7" w14:textId="501DD199" w:rsidR="00A41C19" w:rsidRPr="00ED1427" w:rsidRDefault="00A41C19" w:rsidP="00854F21">
            <w:pPr>
              <w:widowControl w:val="0"/>
              <w:overflowPunct w:val="0"/>
              <w:adjustRightInd w:val="0"/>
              <w:spacing w:after="120" w:line="240" w:lineRule="auto"/>
              <w:ind w:firstLine="0"/>
              <w:rPr>
                <w:lang w:val="vi-VN"/>
              </w:rPr>
            </w:pPr>
            <w:r w:rsidRPr="00ED1427">
              <w:t xml:space="preserve">Đối tượng áp dụng, đề nghị sửa nội dung điều này như sau để nội dung được đầy đủ “Thông tư này áp dụng đối với các cơ quan, tổ chức, cá nhân liên quan đến lĩnh vực nhập khẩu đực </w:t>
            </w:r>
            <w:r w:rsidRPr="00ED1427">
              <w:lastRenderedPageBreak/>
              <w:t>giống, tinh, phôi giống gia súc”.</w:t>
            </w:r>
          </w:p>
        </w:tc>
        <w:tc>
          <w:tcPr>
            <w:tcW w:w="3402" w:type="dxa"/>
          </w:tcPr>
          <w:p w14:paraId="27FFFB5C" w14:textId="5D815D3A" w:rsidR="00A41C19" w:rsidRPr="00ED1427" w:rsidRDefault="003A1188" w:rsidP="00854F21">
            <w:pPr>
              <w:widowControl w:val="0"/>
              <w:overflowPunct w:val="0"/>
              <w:adjustRightInd w:val="0"/>
              <w:spacing w:after="120" w:line="240" w:lineRule="auto"/>
              <w:ind w:firstLine="0"/>
            </w:pPr>
            <w:r w:rsidRPr="00ED1427">
              <w:lastRenderedPageBreak/>
              <w:t>Tiếp thu, đã rà soát điều chỉnh phù hợp tại dự thảo Thông tư</w:t>
            </w:r>
          </w:p>
        </w:tc>
      </w:tr>
      <w:tr w:rsidR="00ED1427" w:rsidRPr="00ED1427" w14:paraId="4C3A0459" w14:textId="77777777" w:rsidTr="00ED0DC2">
        <w:tc>
          <w:tcPr>
            <w:tcW w:w="835" w:type="dxa"/>
          </w:tcPr>
          <w:p w14:paraId="723F8C4B" w14:textId="5DBC7E99" w:rsidR="00A41C19" w:rsidRPr="00ED1427" w:rsidRDefault="00A41C19" w:rsidP="00854F21">
            <w:pPr>
              <w:spacing w:before="60" w:after="60" w:line="240" w:lineRule="auto"/>
              <w:ind w:firstLine="0"/>
              <w:jc w:val="center"/>
              <w:rPr>
                <w:lang w:val="vi-VN"/>
              </w:rPr>
            </w:pPr>
            <w:r w:rsidRPr="00ED1427">
              <w:rPr>
                <w:lang w:val="vi-VN"/>
              </w:rPr>
              <w:lastRenderedPageBreak/>
              <w:t>3</w:t>
            </w:r>
          </w:p>
        </w:tc>
        <w:tc>
          <w:tcPr>
            <w:tcW w:w="1003" w:type="dxa"/>
          </w:tcPr>
          <w:p w14:paraId="0AF60825" w14:textId="468A0D34" w:rsidR="00A41C19" w:rsidRPr="00ED1427" w:rsidRDefault="00A41C19" w:rsidP="00854F21">
            <w:pPr>
              <w:spacing w:before="60" w:after="60" w:line="240" w:lineRule="auto"/>
              <w:ind w:firstLine="0"/>
              <w:rPr>
                <w:lang w:val="vi-VN"/>
              </w:rPr>
            </w:pPr>
            <w:r w:rsidRPr="00ED1427">
              <w:rPr>
                <w:lang w:val="vi-VN"/>
              </w:rPr>
              <w:t>Điều 3</w:t>
            </w:r>
          </w:p>
        </w:tc>
        <w:tc>
          <w:tcPr>
            <w:tcW w:w="3544" w:type="dxa"/>
          </w:tcPr>
          <w:p w14:paraId="1BA32053" w14:textId="150AA735" w:rsidR="00A41C19" w:rsidRPr="00ED1427" w:rsidRDefault="003A1188"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5C1BE26C" w14:textId="22615B47" w:rsidR="00A41C19" w:rsidRPr="00ED1427" w:rsidRDefault="00A41C19" w:rsidP="00854F21">
            <w:pPr>
              <w:widowControl w:val="0"/>
              <w:overflowPunct w:val="0"/>
              <w:adjustRightInd w:val="0"/>
              <w:spacing w:after="120" w:line="240" w:lineRule="auto"/>
              <w:ind w:firstLine="0"/>
              <w:rPr>
                <w:lang w:val="vi-VN"/>
              </w:rPr>
            </w:pPr>
            <w:r w:rsidRPr="00ED1427">
              <w:t xml:space="preserve">Thành phần hồ sơ, đề nghị sửa tên điều này như sau để tên gọi được đầy đủ “Thành phần hồ sơ thực hiện nhập khẩu lần đầu đực giống, tinh, phôi giống gia súc”. </w:t>
            </w:r>
          </w:p>
        </w:tc>
        <w:tc>
          <w:tcPr>
            <w:tcW w:w="3402" w:type="dxa"/>
          </w:tcPr>
          <w:p w14:paraId="34CA3402" w14:textId="5947EC7D" w:rsidR="00A41C19" w:rsidRPr="00ED1427" w:rsidRDefault="003A1188" w:rsidP="00854F21">
            <w:pPr>
              <w:widowControl w:val="0"/>
              <w:overflowPunct w:val="0"/>
              <w:adjustRightInd w:val="0"/>
              <w:spacing w:after="120" w:line="240" w:lineRule="auto"/>
              <w:ind w:firstLine="0"/>
            </w:pPr>
            <w:r w:rsidRPr="00ED1427">
              <w:t>Tiếp thu, đã rà soát điều chỉnh phù hợp tại dự thảo Thông tư</w:t>
            </w:r>
          </w:p>
        </w:tc>
      </w:tr>
      <w:tr w:rsidR="00ED1427" w:rsidRPr="00ED1427" w14:paraId="62E5D122" w14:textId="77777777" w:rsidTr="00ED0DC2">
        <w:tc>
          <w:tcPr>
            <w:tcW w:w="835" w:type="dxa"/>
          </w:tcPr>
          <w:p w14:paraId="4BFC0A14" w14:textId="45A7F160" w:rsidR="00A41C19" w:rsidRPr="00ED1427" w:rsidRDefault="003A1188" w:rsidP="00854F21">
            <w:pPr>
              <w:spacing w:before="60" w:after="60" w:line="240" w:lineRule="auto"/>
              <w:ind w:firstLine="0"/>
              <w:jc w:val="center"/>
              <w:rPr>
                <w:lang w:val="vi-VN"/>
              </w:rPr>
            </w:pPr>
            <w:r w:rsidRPr="00ED1427">
              <w:rPr>
                <w:lang w:val="vi-VN"/>
              </w:rPr>
              <w:t>4</w:t>
            </w:r>
          </w:p>
        </w:tc>
        <w:tc>
          <w:tcPr>
            <w:tcW w:w="1003" w:type="dxa"/>
          </w:tcPr>
          <w:p w14:paraId="1F1B77BC" w14:textId="5BFDD009" w:rsidR="00A41C19" w:rsidRPr="00ED1427" w:rsidRDefault="003A1188" w:rsidP="00854F21">
            <w:pPr>
              <w:spacing w:before="60" w:after="60" w:line="240" w:lineRule="auto"/>
              <w:ind w:firstLine="0"/>
              <w:rPr>
                <w:lang w:val="vi-VN"/>
              </w:rPr>
            </w:pPr>
            <w:r w:rsidRPr="00ED1427">
              <w:rPr>
                <w:lang w:val="vi-VN"/>
              </w:rPr>
              <w:t>Điều 4</w:t>
            </w:r>
          </w:p>
        </w:tc>
        <w:tc>
          <w:tcPr>
            <w:tcW w:w="3544" w:type="dxa"/>
          </w:tcPr>
          <w:p w14:paraId="7BCD324C" w14:textId="5BCDAAB2" w:rsidR="00A41C19" w:rsidRPr="00ED1427" w:rsidRDefault="003A1188" w:rsidP="00854F2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1BD8E9AA" w14:textId="77777777" w:rsidR="003A1188" w:rsidRPr="00ED1427" w:rsidRDefault="003A1188" w:rsidP="003A1188">
            <w:pPr>
              <w:widowControl w:val="0"/>
              <w:overflowPunct w:val="0"/>
              <w:adjustRightInd w:val="0"/>
              <w:spacing w:after="120" w:line="240" w:lineRule="auto"/>
              <w:ind w:firstLine="0"/>
            </w:pPr>
            <w:r w:rsidRPr="00ED1427">
              <w:t xml:space="preserve">Trình tự, thủ tục thực hiện đề nghị nghiên cứu chỉnh sửa một số nội dung sau: </w:t>
            </w:r>
          </w:p>
          <w:p w14:paraId="6B88E3D7" w14:textId="77777777" w:rsidR="003A1188" w:rsidRPr="00ED1427" w:rsidRDefault="003A1188" w:rsidP="003A1188">
            <w:pPr>
              <w:widowControl w:val="0"/>
              <w:overflowPunct w:val="0"/>
              <w:adjustRightInd w:val="0"/>
              <w:spacing w:after="120" w:line="240" w:lineRule="auto"/>
              <w:ind w:firstLine="0"/>
            </w:pPr>
            <w:r w:rsidRPr="00ED1427">
              <w:t xml:space="preserve">+ Sửa tên điều như sau để tên gọi được đầy đủ “Trình tự, thủ tục thực hiện nhập khẩu lần đầu đực giống, tinh, phôi giống gia súc”. </w:t>
            </w:r>
          </w:p>
          <w:p w14:paraId="0A0F86FF" w14:textId="22337332" w:rsidR="00A41C19" w:rsidRPr="00ED1427" w:rsidRDefault="003A1188" w:rsidP="00854F21">
            <w:pPr>
              <w:widowControl w:val="0"/>
              <w:overflowPunct w:val="0"/>
              <w:adjustRightInd w:val="0"/>
              <w:spacing w:after="120" w:line="240" w:lineRule="auto"/>
              <w:ind w:firstLine="0"/>
              <w:rPr>
                <w:lang w:val="vi-VN"/>
              </w:rPr>
            </w:pPr>
            <w:r w:rsidRPr="00ED1427">
              <w:t xml:space="preserve">+ Đề nghị quy định cụ thể phương thức nộp hồ sơ (ví dụ nộp qua môi trường điện tử, qua bưu điện ...) </w:t>
            </w:r>
          </w:p>
        </w:tc>
        <w:tc>
          <w:tcPr>
            <w:tcW w:w="3402" w:type="dxa"/>
          </w:tcPr>
          <w:p w14:paraId="10BAA202" w14:textId="338FF2B0" w:rsidR="00A41C19" w:rsidRPr="00ED1427" w:rsidRDefault="003A1188" w:rsidP="00854F21">
            <w:pPr>
              <w:widowControl w:val="0"/>
              <w:overflowPunct w:val="0"/>
              <w:adjustRightInd w:val="0"/>
              <w:spacing w:after="120" w:line="240" w:lineRule="auto"/>
              <w:ind w:firstLine="0"/>
            </w:pPr>
            <w:r w:rsidRPr="00ED1427">
              <w:t>Tiếp thu, đã rà soát điều chỉnh phù hợp tại dự thảo Thông tư</w:t>
            </w:r>
          </w:p>
        </w:tc>
      </w:tr>
      <w:tr w:rsidR="00ED1427" w:rsidRPr="00ED1427" w14:paraId="2348F279" w14:textId="77777777" w:rsidTr="00ED0DC2">
        <w:tc>
          <w:tcPr>
            <w:tcW w:w="835" w:type="dxa"/>
          </w:tcPr>
          <w:p w14:paraId="1A7B095A" w14:textId="68BC2AF4" w:rsidR="00854F21" w:rsidRPr="00ED1427" w:rsidRDefault="003A1188" w:rsidP="00854F21">
            <w:pPr>
              <w:spacing w:before="60" w:after="60" w:line="240" w:lineRule="auto"/>
              <w:ind w:firstLine="0"/>
              <w:jc w:val="center"/>
              <w:rPr>
                <w:lang w:val="vi-VN"/>
              </w:rPr>
            </w:pPr>
            <w:r w:rsidRPr="00ED1427">
              <w:rPr>
                <w:lang w:val="vi-VN"/>
              </w:rPr>
              <w:t>5</w:t>
            </w:r>
          </w:p>
        </w:tc>
        <w:tc>
          <w:tcPr>
            <w:tcW w:w="1003" w:type="dxa"/>
          </w:tcPr>
          <w:p w14:paraId="7D228700" w14:textId="77777777" w:rsidR="00854F21" w:rsidRPr="00ED1427" w:rsidRDefault="00854F21" w:rsidP="00854F21">
            <w:pPr>
              <w:spacing w:before="60" w:after="60" w:line="240" w:lineRule="auto"/>
              <w:ind w:firstLine="0"/>
              <w:rPr>
                <w:lang w:val="vi-VN"/>
              </w:rPr>
            </w:pPr>
            <w:r w:rsidRPr="00ED1427">
              <w:rPr>
                <w:lang w:val="vi-VN"/>
              </w:rPr>
              <w:t>Điều 4</w:t>
            </w:r>
          </w:p>
        </w:tc>
        <w:tc>
          <w:tcPr>
            <w:tcW w:w="3544" w:type="dxa"/>
          </w:tcPr>
          <w:p w14:paraId="30A20BE1" w14:textId="77777777" w:rsidR="00854F21" w:rsidRPr="00ED1427" w:rsidRDefault="00854F21" w:rsidP="00854F21">
            <w:pPr>
              <w:spacing w:before="60" w:after="60" w:line="240" w:lineRule="auto"/>
              <w:ind w:firstLine="0"/>
              <w:rPr>
                <w:lang w:val="vi-VN"/>
              </w:rPr>
            </w:pPr>
            <w:r w:rsidRPr="00ED1427">
              <w:rPr>
                <w:lang w:val="vi-VN"/>
              </w:rPr>
              <w:t>Trung tâm Khuyến nông quốc gia</w:t>
            </w:r>
          </w:p>
        </w:tc>
        <w:tc>
          <w:tcPr>
            <w:tcW w:w="4252" w:type="dxa"/>
          </w:tcPr>
          <w:p w14:paraId="53AE7A66" w14:textId="77777777" w:rsidR="00854F21" w:rsidRPr="00ED1427" w:rsidRDefault="00854F21" w:rsidP="00854F21">
            <w:pPr>
              <w:widowControl w:val="0"/>
              <w:overflowPunct w:val="0"/>
              <w:adjustRightInd w:val="0"/>
              <w:spacing w:after="120" w:line="240" w:lineRule="auto"/>
              <w:ind w:firstLine="0"/>
            </w:pPr>
            <w:r w:rsidRPr="00ED1427">
              <w:t xml:space="preserve">Điều 4. Trình tự, thủ tục thực hiện </w:t>
            </w:r>
          </w:p>
          <w:p w14:paraId="679A75B7" w14:textId="77777777" w:rsidR="00854F21" w:rsidRPr="00ED1427" w:rsidRDefault="00854F21" w:rsidP="00854F21">
            <w:pPr>
              <w:widowControl w:val="0"/>
              <w:overflowPunct w:val="0"/>
              <w:adjustRightInd w:val="0"/>
              <w:spacing w:after="120" w:line="240" w:lineRule="auto"/>
              <w:ind w:firstLine="0"/>
              <w:rPr>
                <w:lang w:val="vi-VN"/>
              </w:rPr>
            </w:pPr>
            <w:r w:rsidRPr="00ED1427">
              <w:t xml:space="preserve">Đề nghị bổ sung quy định cho phép nộp hồ sơ trực tuyến qua Cổng dịch vụ công quốc gia hoặc Cổng dịch vụ công của Bộ Nông nghiệp và Môi trường để tạo điều kiện thuận lợi cho </w:t>
            </w:r>
            <w:r w:rsidRPr="00ED1427">
              <w:lastRenderedPageBreak/>
              <w:t xml:space="preserve">tổ chức, cá nhân, đồng thời nâng cao hiệu quả quản lý và minh bạch hóa quy trình giải quyết thủ tục hành chính. </w:t>
            </w:r>
          </w:p>
        </w:tc>
        <w:tc>
          <w:tcPr>
            <w:tcW w:w="3402" w:type="dxa"/>
          </w:tcPr>
          <w:p w14:paraId="2BA2E571" w14:textId="54253BF3" w:rsidR="00854F21" w:rsidRPr="00ED1427" w:rsidRDefault="00854F21" w:rsidP="00854F21">
            <w:pPr>
              <w:widowControl w:val="0"/>
              <w:overflowPunct w:val="0"/>
              <w:adjustRightInd w:val="0"/>
              <w:spacing w:after="120" w:line="240" w:lineRule="auto"/>
              <w:ind w:firstLine="0"/>
              <w:rPr>
                <w:lang w:val="vi-VN"/>
              </w:rPr>
            </w:pPr>
            <w:r w:rsidRPr="00ED1427">
              <w:lastRenderedPageBreak/>
              <w:t xml:space="preserve">Hiện nay thủ tục này đã thực hiện nộp trực tuyến qua cổng Dịch vụ công của Bộ Nông nghiệp và Môi trường (https://dichvucong.mae.gov.vn/). </w:t>
            </w:r>
          </w:p>
        </w:tc>
      </w:tr>
      <w:tr w:rsidR="00ED1427" w:rsidRPr="00ED1427" w14:paraId="4D49C9BE" w14:textId="77777777" w:rsidTr="00ED0DC2">
        <w:tc>
          <w:tcPr>
            <w:tcW w:w="835" w:type="dxa"/>
          </w:tcPr>
          <w:p w14:paraId="408ADE4E" w14:textId="3379C600" w:rsidR="00854F21" w:rsidRPr="00ED1427" w:rsidRDefault="003A1188" w:rsidP="00854F21">
            <w:pPr>
              <w:spacing w:before="60" w:after="60" w:line="240" w:lineRule="auto"/>
              <w:ind w:firstLine="0"/>
              <w:jc w:val="center"/>
              <w:rPr>
                <w:lang w:val="vi-VN"/>
              </w:rPr>
            </w:pPr>
            <w:r w:rsidRPr="00ED1427">
              <w:rPr>
                <w:lang w:val="vi-VN"/>
              </w:rPr>
              <w:lastRenderedPageBreak/>
              <w:t>6</w:t>
            </w:r>
          </w:p>
        </w:tc>
        <w:tc>
          <w:tcPr>
            <w:tcW w:w="1003" w:type="dxa"/>
          </w:tcPr>
          <w:p w14:paraId="2A7F21B7" w14:textId="77777777" w:rsidR="00854F21" w:rsidRPr="00ED1427" w:rsidRDefault="00854F21" w:rsidP="00854F21">
            <w:pPr>
              <w:spacing w:before="60" w:after="60" w:line="240" w:lineRule="auto"/>
              <w:ind w:firstLine="0"/>
              <w:rPr>
                <w:lang w:val="vi-VN"/>
              </w:rPr>
            </w:pPr>
            <w:r w:rsidRPr="00ED1427">
              <w:rPr>
                <w:lang w:val="vi-VN"/>
              </w:rPr>
              <w:t>Điều 5</w:t>
            </w:r>
          </w:p>
        </w:tc>
        <w:tc>
          <w:tcPr>
            <w:tcW w:w="3544" w:type="dxa"/>
          </w:tcPr>
          <w:p w14:paraId="6A3D38FA" w14:textId="77777777" w:rsidR="00854F21" w:rsidRPr="00ED1427" w:rsidRDefault="00854F21" w:rsidP="00854F21">
            <w:pPr>
              <w:spacing w:before="60" w:after="60" w:line="240" w:lineRule="auto"/>
              <w:ind w:firstLine="0"/>
            </w:pPr>
            <w:r w:rsidRPr="00ED1427">
              <w:t>Công ty TNHH đầu tư và phát triển Nam Thái</w:t>
            </w:r>
          </w:p>
        </w:tc>
        <w:tc>
          <w:tcPr>
            <w:tcW w:w="4252" w:type="dxa"/>
          </w:tcPr>
          <w:p w14:paraId="49BFC44F" w14:textId="77777777" w:rsidR="00854F21" w:rsidRPr="00ED1427" w:rsidRDefault="00854F21" w:rsidP="00854F21">
            <w:pPr>
              <w:widowControl w:val="0"/>
              <w:overflowPunct w:val="0"/>
              <w:adjustRightInd w:val="0"/>
              <w:spacing w:after="120" w:line="240" w:lineRule="auto"/>
              <w:ind w:firstLine="0"/>
            </w:pPr>
            <w:r w:rsidRPr="00ED1427">
              <w:t>Điều 5: Trình tự, thủ tục thực hiện:</w:t>
            </w:r>
          </w:p>
          <w:p w14:paraId="5CDADD58" w14:textId="77777777" w:rsidR="00854F21" w:rsidRPr="00ED1427" w:rsidRDefault="00854F21" w:rsidP="00854F21">
            <w:pPr>
              <w:widowControl w:val="0"/>
              <w:overflowPunct w:val="0"/>
              <w:adjustRightInd w:val="0"/>
              <w:spacing w:after="120" w:line="240" w:lineRule="auto"/>
              <w:ind w:firstLine="0"/>
            </w:pPr>
            <w:r w:rsidRPr="00ED1427">
              <w:t>Đề xuất xem xét rút ngắn thời gian ban hành quyết định cho phép nhập khẩu lần đầu đực giống, tinh, phôi giống gia súc từ 10 ngày làm việc xuống còn 07 ngày làm việc, kể từ ngày nhận đủ hồ sơ hợp lệ.</w:t>
            </w:r>
          </w:p>
          <w:p w14:paraId="536A6038" w14:textId="77777777" w:rsidR="00854F21" w:rsidRPr="00ED1427" w:rsidRDefault="00854F21" w:rsidP="00854F21">
            <w:pPr>
              <w:spacing w:after="120" w:line="240" w:lineRule="auto"/>
              <w:ind w:firstLine="0"/>
            </w:pPr>
          </w:p>
        </w:tc>
        <w:tc>
          <w:tcPr>
            <w:tcW w:w="3402" w:type="dxa"/>
          </w:tcPr>
          <w:p w14:paraId="32FA29B9" w14:textId="77777777" w:rsidR="00854F21" w:rsidRPr="00ED1427" w:rsidRDefault="00854F21" w:rsidP="00854F21">
            <w:pPr>
              <w:widowControl w:val="0"/>
              <w:overflowPunct w:val="0"/>
              <w:adjustRightInd w:val="0"/>
              <w:spacing w:after="120" w:line="240" w:lineRule="auto"/>
              <w:ind w:firstLine="0"/>
              <w:rPr>
                <w:lang w:val="vi-VN"/>
              </w:rPr>
            </w:pPr>
            <w:r w:rsidRPr="00ED1427">
              <w:rPr>
                <w:lang w:val="vi-VN"/>
              </w:rPr>
              <w:t>Không tiếp thu,</w:t>
            </w:r>
          </w:p>
          <w:p w14:paraId="4AEBA5F0" w14:textId="61ADB6FA" w:rsidR="00854F21" w:rsidRPr="00ED1427" w:rsidRDefault="00854F21" w:rsidP="00B03DAB">
            <w:pPr>
              <w:widowControl w:val="0"/>
              <w:overflowPunct w:val="0"/>
              <w:adjustRightInd w:val="0"/>
              <w:spacing w:after="120" w:line="240" w:lineRule="auto"/>
              <w:ind w:firstLine="0"/>
              <w:rPr>
                <w:lang w:val="vi-VN"/>
              </w:rPr>
            </w:pPr>
            <w:r w:rsidRPr="00ED1427">
              <w:t>Lý do: Số ngày thực hiện TTHC của dự thảo Thông tư đã cắt giảm 30% về thời gian thực hiện so với trước đây. Do vậy không thể rút ngắn thêm thời gian thực hiện TTHC trên để đảm bảo chất lượng việc thẩm xét hồ sơ và tuân thủ trình tự thủ tục khi thực hiện TTHC</w:t>
            </w:r>
          </w:p>
        </w:tc>
      </w:tr>
      <w:tr w:rsidR="00ED1427" w:rsidRPr="00ED1427" w14:paraId="1CCD5B79" w14:textId="77777777" w:rsidTr="00ED0DC2">
        <w:tc>
          <w:tcPr>
            <w:tcW w:w="835" w:type="dxa"/>
          </w:tcPr>
          <w:p w14:paraId="6CD2088F" w14:textId="16688F8F" w:rsidR="003A1188" w:rsidRPr="00ED1427" w:rsidRDefault="003A1188" w:rsidP="00854F21">
            <w:pPr>
              <w:spacing w:before="60" w:after="60" w:line="240" w:lineRule="auto"/>
              <w:ind w:firstLine="0"/>
              <w:jc w:val="center"/>
              <w:rPr>
                <w:lang w:val="vi-VN"/>
              </w:rPr>
            </w:pPr>
            <w:r w:rsidRPr="00ED1427">
              <w:rPr>
                <w:lang w:val="vi-VN"/>
              </w:rPr>
              <w:t>7</w:t>
            </w:r>
          </w:p>
        </w:tc>
        <w:tc>
          <w:tcPr>
            <w:tcW w:w="1003" w:type="dxa"/>
          </w:tcPr>
          <w:p w14:paraId="509F4092" w14:textId="04989282" w:rsidR="003A1188" w:rsidRPr="00ED1427" w:rsidRDefault="003A1188" w:rsidP="00854F21">
            <w:pPr>
              <w:spacing w:before="60" w:after="60" w:line="240" w:lineRule="auto"/>
              <w:ind w:firstLine="0"/>
              <w:rPr>
                <w:lang w:val="vi-VN"/>
              </w:rPr>
            </w:pPr>
            <w:r w:rsidRPr="00ED1427">
              <w:rPr>
                <w:lang w:val="vi-VN"/>
              </w:rPr>
              <w:t>Điều 6</w:t>
            </w:r>
          </w:p>
        </w:tc>
        <w:tc>
          <w:tcPr>
            <w:tcW w:w="3544" w:type="dxa"/>
          </w:tcPr>
          <w:p w14:paraId="087D0D2A" w14:textId="2DDA8927" w:rsidR="003A1188" w:rsidRPr="00ED1427" w:rsidRDefault="003A1188" w:rsidP="00854F21">
            <w:pPr>
              <w:spacing w:before="60" w:after="60" w:line="240" w:lineRule="auto"/>
              <w:ind w:firstLine="0"/>
            </w:pPr>
            <w:r w:rsidRPr="00ED1427">
              <w:t xml:space="preserve">Sở </w:t>
            </w:r>
            <w:r w:rsidRPr="00ED1427">
              <w:rPr>
                <w:lang w:val="vi-VN"/>
              </w:rPr>
              <w:t xml:space="preserve">NN&amp;MT </w:t>
            </w:r>
            <w:r w:rsidRPr="00ED1427">
              <w:t>tỉnh Điện Biên</w:t>
            </w:r>
          </w:p>
        </w:tc>
        <w:tc>
          <w:tcPr>
            <w:tcW w:w="4252" w:type="dxa"/>
          </w:tcPr>
          <w:p w14:paraId="406EBBDB" w14:textId="7896DA82" w:rsidR="003A1188" w:rsidRPr="00ED1427" w:rsidRDefault="003A1188" w:rsidP="00854F21">
            <w:pPr>
              <w:widowControl w:val="0"/>
              <w:overflowPunct w:val="0"/>
              <w:adjustRightInd w:val="0"/>
              <w:ind w:firstLine="0"/>
              <w:rPr>
                <w:lang w:val="vi-VN"/>
              </w:rPr>
            </w:pPr>
            <w:r w:rsidRPr="00ED1427">
              <w:t xml:space="preserve">Hiệu lực thi hành, đề nghị sửa tên điều như sau để bảo đảm tính chính xác, thống nhất với nội dung của Điều “Điều khoản thi hành”. </w:t>
            </w:r>
          </w:p>
        </w:tc>
        <w:tc>
          <w:tcPr>
            <w:tcW w:w="3402" w:type="dxa"/>
          </w:tcPr>
          <w:p w14:paraId="732991DA" w14:textId="71ABCD59" w:rsidR="003A1188" w:rsidRPr="00ED1427" w:rsidRDefault="003A1188" w:rsidP="00854F21">
            <w:pPr>
              <w:widowControl w:val="0"/>
              <w:overflowPunct w:val="0"/>
              <w:adjustRightInd w:val="0"/>
              <w:ind w:firstLine="0"/>
              <w:rPr>
                <w:lang w:val="vi-VN"/>
              </w:rPr>
            </w:pPr>
            <w:r w:rsidRPr="00ED1427">
              <w:t>Tiếp thu, đã rà soát điều chỉnh phù hợp tại dự thảo Thông tư</w:t>
            </w:r>
          </w:p>
        </w:tc>
      </w:tr>
      <w:tr w:rsidR="00ED1427" w:rsidRPr="00ED1427" w14:paraId="4E3991E5" w14:textId="77777777" w:rsidTr="00ED0DC2">
        <w:tc>
          <w:tcPr>
            <w:tcW w:w="835" w:type="dxa"/>
          </w:tcPr>
          <w:p w14:paraId="22CD6AE5" w14:textId="605191E0" w:rsidR="00854F21" w:rsidRPr="00ED1427" w:rsidRDefault="003A1188" w:rsidP="00854F21">
            <w:pPr>
              <w:spacing w:before="60" w:after="60" w:line="240" w:lineRule="auto"/>
              <w:ind w:firstLine="0"/>
              <w:jc w:val="center"/>
              <w:rPr>
                <w:lang w:val="vi-VN"/>
              </w:rPr>
            </w:pPr>
            <w:r w:rsidRPr="00ED1427">
              <w:rPr>
                <w:lang w:val="vi-VN"/>
              </w:rPr>
              <w:t>8</w:t>
            </w:r>
          </w:p>
        </w:tc>
        <w:tc>
          <w:tcPr>
            <w:tcW w:w="1003" w:type="dxa"/>
          </w:tcPr>
          <w:p w14:paraId="3D8AAA1C" w14:textId="77777777" w:rsidR="00854F21" w:rsidRPr="00ED1427" w:rsidRDefault="00854F21" w:rsidP="00854F21">
            <w:pPr>
              <w:spacing w:before="60" w:after="60" w:line="240" w:lineRule="auto"/>
              <w:ind w:firstLine="0"/>
              <w:rPr>
                <w:lang w:val="vi-VN"/>
              </w:rPr>
            </w:pPr>
            <w:r w:rsidRPr="00ED1427">
              <w:rPr>
                <w:lang w:val="vi-VN"/>
              </w:rPr>
              <w:t xml:space="preserve">Phụ lục </w:t>
            </w:r>
          </w:p>
        </w:tc>
        <w:tc>
          <w:tcPr>
            <w:tcW w:w="3544" w:type="dxa"/>
          </w:tcPr>
          <w:p w14:paraId="0BACC2A0" w14:textId="5F65E62C" w:rsidR="00854F21" w:rsidRPr="00ED1427" w:rsidRDefault="00866330" w:rsidP="00854F21">
            <w:pPr>
              <w:spacing w:before="60" w:after="60" w:line="240" w:lineRule="auto"/>
              <w:ind w:firstLine="0"/>
            </w:pPr>
            <w:r w:rsidRPr="00ED1427">
              <w:t>Công ty TNHH đầu tư và phát triển Nam Thái</w:t>
            </w:r>
          </w:p>
        </w:tc>
        <w:tc>
          <w:tcPr>
            <w:tcW w:w="4252" w:type="dxa"/>
          </w:tcPr>
          <w:p w14:paraId="7DB32E6A" w14:textId="77777777" w:rsidR="00854F21" w:rsidRPr="00ED1427" w:rsidRDefault="00854F21" w:rsidP="00854F21">
            <w:pPr>
              <w:widowControl w:val="0"/>
              <w:overflowPunct w:val="0"/>
              <w:adjustRightInd w:val="0"/>
              <w:ind w:firstLine="0"/>
              <w:rPr>
                <w:lang w:val="vi-VN"/>
              </w:rPr>
            </w:pPr>
            <w:r w:rsidRPr="00ED1427">
              <w:t>Phụ lục</w:t>
            </w:r>
            <w:r w:rsidRPr="00ED1427">
              <w:rPr>
                <w:lang w:val="vi-VN"/>
              </w:rPr>
              <w:t>:</w:t>
            </w:r>
            <w:r w:rsidRPr="00ED1427">
              <w:t xml:space="preserve">  Lý lịch tinh giống gia súc nhập khẩu</w:t>
            </w:r>
          </w:p>
          <w:p w14:paraId="5E08A4D9" w14:textId="77777777" w:rsidR="00854F21" w:rsidRPr="00ED1427" w:rsidRDefault="00854F21" w:rsidP="00854F21">
            <w:pPr>
              <w:widowControl w:val="0"/>
              <w:overflowPunct w:val="0"/>
              <w:adjustRightInd w:val="0"/>
              <w:ind w:firstLine="0"/>
            </w:pPr>
            <w:r w:rsidRPr="00ED1427">
              <w:t xml:space="preserve">Đề xuất bổ sung “Tên gọi” trong nội </w:t>
            </w:r>
            <w:r w:rsidRPr="00ED1427">
              <w:lastRenderedPageBreak/>
              <w:t>dung “Số hiệu đực giống cho tinh” của  biểu mẫu “Lý lịch tinh giống gia súc nhập khẩu” trong Phụ lục kèm theo Thông tư, nhằm bảo đảm thống nhất trong quản lý, thuận tiện cho việc tra cứu, sử dụng và triển khai thực hiện trên thực tế.</w:t>
            </w:r>
          </w:p>
        </w:tc>
        <w:tc>
          <w:tcPr>
            <w:tcW w:w="3402" w:type="dxa"/>
          </w:tcPr>
          <w:p w14:paraId="0CA8FAEB" w14:textId="77777777" w:rsidR="00854F21" w:rsidRPr="00ED1427" w:rsidRDefault="00854F21" w:rsidP="00854F21">
            <w:pPr>
              <w:widowControl w:val="0"/>
              <w:overflowPunct w:val="0"/>
              <w:adjustRightInd w:val="0"/>
              <w:ind w:firstLine="0"/>
              <w:rPr>
                <w:lang w:val="vi-VN"/>
              </w:rPr>
            </w:pPr>
            <w:r w:rsidRPr="00ED1427">
              <w:rPr>
                <w:lang w:val="vi-VN"/>
              </w:rPr>
              <w:lastRenderedPageBreak/>
              <w:t>Không tiếp thu,</w:t>
            </w:r>
          </w:p>
          <w:p w14:paraId="49AEB3EE" w14:textId="77777777" w:rsidR="00854F21" w:rsidRPr="00ED1427" w:rsidRDefault="00854F21" w:rsidP="00854F21">
            <w:pPr>
              <w:widowControl w:val="0"/>
              <w:overflowPunct w:val="0"/>
              <w:adjustRightInd w:val="0"/>
              <w:ind w:firstLine="0"/>
            </w:pPr>
            <w:r w:rsidRPr="00ED1427">
              <w:t xml:space="preserve">Lý do: Mẫu Lý lịch tinh giống gia súc nhập khẩu mẫu </w:t>
            </w:r>
            <w:r w:rsidRPr="00ED1427">
              <w:lastRenderedPageBreak/>
              <w:t xml:space="preserve">quy định cho tinh bò và tinh lợn. Tên gọi của đực giống cho tinh thường được áp dụng đối với bò đực giống mà không áp dụng đối với lợn đực giống. Mặt khác việc quản lý số hiệu của đực giống cho tinh đã đáp ứng đủ các yêu cầu tra cứu, thuận tiện và tránh trùng lặp như quản lý tên gọi. </w:t>
            </w:r>
          </w:p>
        </w:tc>
      </w:tr>
      <w:tr w:rsidR="00ED1427" w:rsidRPr="00ED1427" w14:paraId="24E2CB1A" w14:textId="77777777" w:rsidTr="00ED0DC2">
        <w:tc>
          <w:tcPr>
            <w:tcW w:w="835" w:type="dxa"/>
          </w:tcPr>
          <w:p w14:paraId="2890E556" w14:textId="34561E49" w:rsidR="00854F21" w:rsidRPr="00ED1427" w:rsidRDefault="003A1188" w:rsidP="00854F21">
            <w:pPr>
              <w:spacing w:before="60" w:after="60" w:line="240" w:lineRule="auto"/>
              <w:ind w:firstLine="0"/>
              <w:jc w:val="center"/>
              <w:rPr>
                <w:lang w:val="vi-VN"/>
              </w:rPr>
            </w:pPr>
            <w:r w:rsidRPr="00ED1427">
              <w:rPr>
                <w:lang w:val="vi-VN"/>
              </w:rPr>
              <w:lastRenderedPageBreak/>
              <w:t>9</w:t>
            </w:r>
          </w:p>
        </w:tc>
        <w:tc>
          <w:tcPr>
            <w:tcW w:w="1003" w:type="dxa"/>
          </w:tcPr>
          <w:p w14:paraId="59BAE636" w14:textId="77777777" w:rsidR="00854F21" w:rsidRPr="00ED1427" w:rsidRDefault="00854F21" w:rsidP="00854F21">
            <w:pPr>
              <w:spacing w:before="60" w:after="60" w:line="240" w:lineRule="auto"/>
              <w:ind w:firstLine="0"/>
              <w:rPr>
                <w:lang w:val="vi-VN"/>
              </w:rPr>
            </w:pPr>
          </w:p>
        </w:tc>
        <w:tc>
          <w:tcPr>
            <w:tcW w:w="3544" w:type="dxa"/>
          </w:tcPr>
          <w:p w14:paraId="721E9AE1" w14:textId="66D49D2D" w:rsidR="00854F21" w:rsidRPr="00ED1427" w:rsidRDefault="00854F21" w:rsidP="00854F21">
            <w:pPr>
              <w:spacing w:before="60" w:after="60" w:line="240" w:lineRule="auto"/>
              <w:ind w:firstLine="0"/>
            </w:pPr>
            <w:r w:rsidRPr="00ED1427">
              <w:t xml:space="preserve">Sở </w:t>
            </w:r>
            <w:r w:rsidR="00384673" w:rsidRPr="00ED1427">
              <w:rPr>
                <w:lang w:val="vi-VN"/>
              </w:rPr>
              <w:t xml:space="preserve">NN&amp;MT </w:t>
            </w:r>
            <w:r w:rsidRPr="00ED1427">
              <w:t>tỉnh Điện Biên</w:t>
            </w:r>
          </w:p>
        </w:tc>
        <w:tc>
          <w:tcPr>
            <w:tcW w:w="4252" w:type="dxa"/>
          </w:tcPr>
          <w:p w14:paraId="1B288DD8" w14:textId="648A0640" w:rsidR="00854F21" w:rsidRPr="00ED1427" w:rsidRDefault="00854F21" w:rsidP="003A1188">
            <w:pPr>
              <w:widowControl w:val="0"/>
              <w:overflowPunct w:val="0"/>
              <w:adjustRightInd w:val="0"/>
              <w:ind w:firstLine="0"/>
            </w:pPr>
            <w:r w:rsidRPr="00ED1427">
              <w:t xml:space="preserve">Đối với Phụ lục kèm theo Thông tư, đề nghị xây dựng Phụ lục bảo đảm theo Mẫu số 26 Phụ lục III ban hành kèm theo Nghị định số 187/2025/NĐ-CP, đồng thời chỉnh sửa để thống nhất giữa tên và nội dung của Phụ lục (ngoài mẫu đơn đăng ký nhập khẩu lần đầu đực giống, tinh, phôi giống gia súc, còn có mẫu Lý lịch đực giống gia súc nhập khẩu, Lý lịch tinh giống gia súc </w:t>
            </w:r>
            <w:r w:rsidRPr="00ED1427">
              <w:lastRenderedPageBreak/>
              <w:t>nhập khẩu).</w:t>
            </w:r>
          </w:p>
        </w:tc>
        <w:tc>
          <w:tcPr>
            <w:tcW w:w="3402" w:type="dxa"/>
          </w:tcPr>
          <w:p w14:paraId="7DD664B7" w14:textId="3BA5BF5C" w:rsidR="00854F21" w:rsidRPr="00ED1427" w:rsidRDefault="00854F21" w:rsidP="00854F21">
            <w:pPr>
              <w:widowControl w:val="0"/>
              <w:overflowPunct w:val="0"/>
              <w:adjustRightInd w:val="0"/>
              <w:ind w:firstLine="0"/>
              <w:rPr>
                <w:lang w:val="vi-VN"/>
              </w:rPr>
            </w:pPr>
            <w:r w:rsidRPr="00ED1427">
              <w:lastRenderedPageBreak/>
              <w:t>Tiếp thu, đã rà soát điều chỉnh phù hợp tại dự thảo Thông tư</w:t>
            </w:r>
          </w:p>
        </w:tc>
      </w:tr>
      <w:tr w:rsidR="00ED1427" w:rsidRPr="00ED1427" w14:paraId="14822BB6" w14:textId="77777777" w:rsidTr="007B4C4A">
        <w:tc>
          <w:tcPr>
            <w:tcW w:w="13036" w:type="dxa"/>
            <w:gridSpan w:val="5"/>
          </w:tcPr>
          <w:p w14:paraId="119ECF44" w14:textId="77777777" w:rsidR="00854F21" w:rsidRPr="00ED1427" w:rsidRDefault="00854F21" w:rsidP="00854F21">
            <w:pPr>
              <w:widowControl w:val="0"/>
              <w:overflowPunct w:val="0"/>
              <w:adjustRightInd w:val="0"/>
              <w:ind w:firstLine="0"/>
              <w:rPr>
                <w:b/>
                <w:bCs/>
                <w:lang w:val="vi-VN"/>
              </w:rPr>
            </w:pPr>
            <w:r w:rsidRPr="00ED1427">
              <w:rPr>
                <w:b/>
                <w:bCs/>
              </w:rPr>
              <w:lastRenderedPageBreak/>
              <w:t>II</w:t>
            </w:r>
            <w:r w:rsidRPr="00ED1427">
              <w:rPr>
                <w:b/>
                <w:bCs/>
                <w:lang w:val="vi-VN"/>
              </w:rPr>
              <w:t xml:space="preserve">I. </w:t>
            </w:r>
            <w:r w:rsidRPr="00ED1427">
              <w:rPr>
                <w:b/>
                <w:bCs/>
              </w:rPr>
              <w:t xml:space="preserve">Đối với dự thảo Thông tư Ban hành quy định về khảo nghiệm dòng, giống vật nuôi và trình tự, thủ tục công nhận dòng, giống vật nuôi mới </w:t>
            </w:r>
          </w:p>
        </w:tc>
      </w:tr>
      <w:tr w:rsidR="00ED1427" w:rsidRPr="00ED1427" w14:paraId="5DBC03C0" w14:textId="77777777" w:rsidTr="00ED0DC2">
        <w:tc>
          <w:tcPr>
            <w:tcW w:w="835" w:type="dxa"/>
          </w:tcPr>
          <w:p w14:paraId="46CFD3C3" w14:textId="64D964FB" w:rsidR="006C7E61" w:rsidRPr="00ED1427" w:rsidRDefault="006C7E61" w:rsidP="006C7E61">
            <w:pPr>
              <w:spacing w:before="60" w:after="60" w:line="240" w:lineRule="auto"/>
              <w:ind w:firstLine="0"/>
              <w:jc w:val="center"/>
              <w:rPr>
                <w:lang w:val="vi-VN"/>
              </w:rPr>
            </w:pPr>
            <w:r w:rsidRPr="00ED1427">
              <w:rPr>
                <w:lang w:val="vi-VN"/>
              </w:rPr>
              <w:t>1</w:t>
            </w:r>
          </w:p>
        </w:tc>
        <w:tc>
          <w:tcPr>
            <w:tcW w:w="1003" w:type="dxa"/>
          </w:tcPr>
          <w:p w14:paraId="2DFBAFB7" w14:textId="77777777" w:rsidR="006C7E61" w:rsidRPr="00ED1427" w:rsidRDefault="006C7E61" w:rsidP="006C7E61">
            <w:pPr>
              <w:spacing w:before="60" w:after="60" w:line="240" w:lineRule="auto"/>
              <w:ind w:firstLine="0"/>
              <w:rPr>
                <w:lang w:val="vi-VN"/>
              </w:rPr>
            </w:pPr>
          </w:p>
        </w:tc>
        <w:tc>
          <w:tcPr>
            <w:tcW w:w="3544" w:type="dxa"/>
          </w:tcPr>
          <w:p w14:paraId="2B90CB16" w14:textId="61BD58FA" w:rsidR="006C7E61" w:rsidRPr="00ED1427" w:rsidRDefault="006C7E61" w:rsidP="006C7E6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6CCBC908" w14:textId="78DFE524" w:rsidR="006C7E61" w:rsidRPr="00ED1427" w:rsidRDefault="006C7E61" w:rsidP="006C7E61">
            <w:pPr>
              <w:widowControl w:val="0"/>
              <w:overflowPunct w:val="0"/>
              <w:adjustRightInd w:val="0"/>
              <w:ind w:firstLine="0"/>
              <w:rPr>
                <w:lang w:val="vi-VN"/>
              </w:rPr>
            </w:pPr>
            <w:r w:rsidRPr="00ED1427">
              <w:t>Tên gọi của Thông tư, đề nghị sửa như sau để phù hợp với hình thức của văn bản quy định trực tiếp theo Mẫu số 14 Phụ lục III ban hành kèm theo Nghị định số 187/2025/NĐ-CP “Quy định về khảo nghiệm dòng, giống vật nuôi và trình tự, thủ tục công nhận dòng, giống vật nuôi mới”.</w:t>
            </w:r>
          </w:p>
        </w:tc>
        <w:tc>
          <w:tcPr>
            <w:tcW w:w="3402" w:type="dxa"/>
          </w:tcPr>
          <w:p w14:paraId="60EC2107" w14:textId="534885E3" w:rsidR="006C7E61" w:rsidRPr="00ED1427" w:rsidRDefault="006C7E61" w:rsidP="006C7E61">
            <w:pPr>
              <w:widowControl w:val="0"/>
              <w:overflowPunct w:val="0"/>
              <w:adjustRightInd w:val="0"/>
              <w:ind w:firstLine="0"/>
              <w:rPr>
                <w:lang w:val="vi-VN"/>
              </w:rPr>
            </w:pPr>
            <w:r w:rsidRPr="00ED1427">
              <w:rPr>
                <w:lang w:val="vi-VN"/>
              </w:rPr>
              <w:t>Tiếp thu, đã chỉnh sửa tại dự thảo Thông tư</w:t>
            </w:r>
          </w:p>
        </w:tc>
      </w:tr>
      <w:tr w:rsidR="00ED1427" w:rsidRPr="00ED1427" w14:paraId="4E78560F" w14:textId="77777777" w:rsidTr="00ED0DC2">
        <w:tc>
          <w:tcPr>
            <w:tcW w:w="835" w:type="dxa"/>
          </w:tcPr>
          <w:p w14:paraId="60D3ADF2" w14:textId="1E1EC382" w:rsidR="006C7E61" w:rsidRPr="00ED1427" w:rsidRDefault="006C7E61" w:rsidP="006C7E61">
            <w:pPr>
              <w:spacing w:before="60" w:after="60" w:line="240" w:lineRule="auto"/>
              <w:ind w:firstLine="0"/>
              <w:jc w:val="center"/>
              <w:rPr>
                <w:lang w:val="vi-VN"/>
              </w:rPr>
            </w:pPr>
            <w:r w:rsidRPr="00ED1427">
              <w:rPr>
                <w:lang w:val="vi-VN"/>
              </w:rPr>
              <w:t>2</w:t>
            </w:r>
          </w:p>
        </w:tc>
        <w:tc>
          <w:tcPr>
            <w:tcW w:w="1003" w:type="dxa"/>
          </w:tcPr>
          <w:p w14:paraId="33C50C09" w14:textId="77777777" w:rsidR="006C7E61" w:rsidRPr="00ED1427" w:rsidRDefault="006C7E61" w:rsidP="006C7E61">
            <w:pPr>
              <w:spacing w:before="60" w:after="60" w:line="240" w:lineRule="auto"/>
              <w:ind w:firstLine="0"/>
              <w:rPr>
                <w:lang w:val="vi-VN"/>
              </w:rPr>
            </w:pPr>
            <w:r w:rsidRPr="00ED1427">
              <w:rPr>
                <w:lang w:val="vi-VN"/>
              </w:rPr>
              <w:t>Căn cứ pháp lý</w:t>
            </w:r>
          </w:p>
        </w:tc>
        <w:tc>
          <w:tcPr>
            <w:tcW w:w="3544" w:type="dxa"/>
          </w:tcPr>
          <w:p w14:paraId="296B770F" w14:textId="77777777" w:rsidR="006C7E61" w:rsidRPr="00ED1427" w:rsidRDefault="006C7E61" w:rsidP="006C7E61">
            <w:pPr>
              <w:spacing w:before="60" w:after="60" w:line="240" w:lineRule="auto"/>
              <w:ind w:firstLine="0"/>
              <w:rPr>
                <w:lang w:val="vi-VN"/>
              </w:rPr>
            </w:pPr>
            <w:r w:rsidRPr="00ED1427">
              <w:rPr>
                <w:lang w:val="vi-VN"/>
              </w:rPr>
              <w:t>Sở NN&amp;MT tỉnh Lai Châu</w:t>
            </w:r>
          </w:p>
        </w:tc>
        <w:tc>
          <w:tcPr>
            <w:tcW w:w="4252" w:type="dxa"/>
          </w:tcPr>
          <w:p w14:paraId="1AC3405C" w14:textId="77777777" w:rsidR="006C7E61" w:rsidRPr="00ED1427" w:rsidRDefault="006C7E61" w:rsidP="006C7E61">
            <w:pPr>
              <w:widowControl w:val="0"/>
              <w:overflowPunct w:val="0"/>
              <w:adjustRightInd w:val="0"/>
              <w:ind w:firstLine="0"/>
              <w:rPr>
                <w:lang w:val="vi-VN"/>
              </w:rPr>
            </w:pPr>
            <w:r w:rsidRPr="00ED1427">
              <w:t xml:space="preserve">- Tại phần căn cứ, đề nghị bổ sung thêm: Căn cứ Luật Sửa đổi, bổ sung một số điều của 15 luật trong lĩnh vực nông nghiệp và môi trường; </w:t>
            </w:r>
          </w:p>
        </w:tc>
        <w:tc>
          <w:tcPr>
            <w:tcW w:w="3402" w:type="dxa"/>
          </w:tcPr>
          <w:p w14:paraId="4F88CEF4" w14:textId="77777777" w:rsidR="006C7E61" w:rsidRPr="00ED1427" w:rsidRDefault="006C7E61" w:rsidP="006C7E61">
            <w:pPr>
              <w:widowControl w:val="0"/>
              <w:overflowPunct w:val="0"/>
              <w:adjustRightInd w:val="0"/>
              <w:ind w:firstLine="0"/>
              <w:rPr>
                <w:lang w:val="vi-VN"/>
              </w:rPr>
            </w:pPr>
            <w:r w:rsidRPr="00ED1427">
              <w:rPr>
                <w:lang w:val="vi-VN"/>
              </w:rPr>
              <w:t>Tiếp thu, đã chỉnh sửa tại dự thảo Thông tư</w:t>
            </w:r>
          </w:p>
        </w:tc>
      </w:tr>
      <w:tr w:rsidR="00ED1427" w:rsidRPr="00ED1427" w14:paraId="698C30F3" w14:textId="77777777" w:rsidTr="00ED0DC2">
        <w:tc>
          <w:tcPr>
            <w:tcW w:w="835" w:type="dxa"/>
          </w:tcPr>
          <w:p w14:paraId="2E310D20" w14:textId="356E68A4" w:rsidR="006C7E61" w:rsidRPr="00ED1427" w:rsidRDefault="006C7E61" w:rsidP="006C7E61">
            <w:pPr>
              <w:spacing w:before="60" w:after="60" w:line="240" w:lineRule="auto"/>
              <w:ind w:firstLine="0"/>
              <w:jc w:val="center"/>
              <w:rPr>
                <w:lang w:val="vi-VN"/>
              </w:rPr>
            </w:pPr>
            <w:r w:rsidRPr="00ED1427">
              <w:rPr>
                <w:lang w:val="vi-VN"/>
              </w:rPr>
              <w:t>3</w:t>
            </w:r>
          </w:p>
        </w:tc>
        <w:tc>
          <w:tcPr>
            <w:tcW w:w="1003" w:type="dxa"/>
          </w:tcPr>
          <w:p w14:paraId="2AD142AB" w14:textId="3D5F5325" w:rsidR="006C7E61" w:rsidRPr="00ED1427" w:rsidRDefault="006C7E61" w:rsidP="006C7E61">
            <w:pPr>
              <w:spacing w:before="60" w:after="60" w:line="240" w:lineRule="auto"/>
              <w:ind w:firstLine="0"/>
              <w:rPr>
                <w:lang w:val="vi-VN"/>
              </w:rPr>
            </w:pPr>
            <w:r w:rsidRPr="00ED1427">
              <w:rPr>
                <w:lang w:val="vi-VN"/>
              </w:rPr>
              <w:t>Điều 1</w:t>
            </w:r>
          </w:p>
        </w:tc>
        <w:tc>
          <w:tcPr>
            <w:tcW w:w="3544" w:type="dxa"/>
          </w:tcPr>
          <w:p w14:paraId="38F75CE2" w14:textId="17B8AC40" w:rsidR="006C7E61" w:rsidRPr="00ED1427" w:rsidRDefault="006C7E61" w:rsidP="006C7E61">
            <w:pPr>
              <w:spacing w:before="60" w:after="60" w:line="240" w:lineRule="auto"/>
              <w:ind w:firstLine="0"/>
              <w:rPr>
                <w:lang w:val="vi-VN"/>
              </w:rPr>
            </w:pPr>
            <w:r w:rsidRPr="00ED1427">
              <w:t xml:space="preserve">Sở </w:t>
            </w:r>
            <w:r w:rsidRPr="00ED1427">
              <w:rPr>
                <w:lang w:val="vi-VN"/>
              </w:rPr>
              <w:t xml:space="preserve">NN&amp;MT </w:t>
            </w:r>
            <w:r w:rsidRPr="00ED1427">
              <w:t>tỉnh Điện Biên</w:t>
            </w:r>
          </w:p>
        </w:tc>
        <w:tc>
          <w:tcPr>
            <w:tcW w:w="4252" w:type="dxa"/>
          </w:tcPr>
          <w:p w14:paraId="04B31DE0" w14:textId="00A2201E" w:rsidR="006C7E61" w:rsidRPr="00ED1427" w:rsidRDefault="006C7E61" w:rsidP="006C7E61">
            <w:pPr>
              <w:widowControl w:val="0"/>
              <w:overflowPunct w:val="0"/>
              <w:adjustRightInd w:val="0"/>
              <w:ind w:firstLine="0"/>
              <w:rPr>
                <w:lang w:val="vi-VN"/>
              </w:rPr>
            </w:pPr>
            <w:r w:rsidRPr="00ED1427">
              <w:t>Điều 1 Phạm vi điều chỉnh, đề nghị sửa như sau để bảo đảm tính chính xác “Thông tư này quy định về khảo nghiệm dòng, giống vật nuôi và trình tự, thủ tục công nhận dòng, giống vật nuôi mới”.</w:t>
            </w:r>
          </w:p>
        </w:tc>
        <w:tc>
          <w:tcPr>
            <w:tcW w:w="3402" w:type="dxa"/>
          </w:tcPr>
          <w:p w14:paraId="668DD0B2" w14:textId="0A172901" w:rsidR="006C7E61" w:rsidRPr="00ED1427" w:rsidRDefault="009874E8" w:rsidP="006C7E61">
            <w:pPr>
              <w:widowControl w:val="0"/>
              <w:overflowPunct w:val="0"/>
              <w:adjustRightInd w:val="0"/>
              <w:ind w:firstLine="0"/>
            </w:pPr>
            <w:r w:rsidRPr="00ED1427">
              <w:rPr>
                <w:lang w:val="vi-VN"/>
              </w:rPr>
              <w:t>Tiếp thu, đã chỉnh sửa tại dự thảo Thông tư</w:t>
            </w:r>
          </w:p>
        </w:tc>
      </w:tr>
      <w:tr w:rsidR="00ED1427" w:rsidRPr="00ED1427" w14:paraId="11255BEF" w14:textId="77777777" w:rsidTr="00ED0DC2">
        <w:tc>
          <w:tcPr>
            <w:tcW w:w="835" w:type="dxa"/>
          </w:tcPr>
          <w:p w14:paraId="1AB25940" w14:textId="46581B81" w:rsidR="009874E8" w:rsidRPr="00ED1427" w:rsidRDefault="009874E8" w:rsidP="009874E8">
            <w:pPr>
              <w:spacing w:before="60" w:after="60" w:line="240" w:lineRule="auto"/>
              <w:ind w:firstLine="0"/>
              <w:jc w:val="center"/>
              <w:rPr>
                <w:lang w:val="vi-VN"/>
              </w:rPr>
            </w:pPr>
            <w:r w:rsidRPr="00ED1427">
              <w:rPr>
                <w:lang w:val="vi-VN"/>
              </w:rPr>
              <w:lastRenderedPageBreak/>
              <w:t>4</w:t>
            </w:r>
          </w:p>
        </w:tc>
        <w:tc>
          <w:tcPr>
            <w:tcW w:w="1003" w:type="dxa"/>
          </w:tcPr>
          <w:p w14:paraId="4716B588" w14:textId="6303DB76" w:rsidR="009874E8" w:rsidRPr="00ED1427" w:rsidRDefault="009874E8" w:rsidP="009874E8">
            <w:pPr>
              <w:spacing w:before="60" w:after="60" w:line="240" w:lineRule="auto"/>
              <w:ind w:firstLine="0"/>
              <w:rPr>
                <w:lang w:val="vi-VN"/>
              </w:rPr>
            </w:pPr>
            <w:r w:rsidRPr="00ED1427">
              <w:rPr>
                <w:lang w:val="vi-VN"/>
              </w:rPr>
              <w:t>Điều 2</w:t>
            </w:r>
          </w:p>
        </w:tc>
        <w:tc>
          <w:tcPr>
            <w:tcW w:w="3544" w:type="dxa"/>
          </w:tcPr>
          <w:p w14:paraId="4D3EEE9C" w14:textId="27E1AECE" w:rsidR="009874E8" w:rsidRPr="00ED1427" w:rsidRDefault="009874E8" w:rsidP="009874E8">
            <w:pPr>
              <w:spacing w:before="60" w:after="60" w:line="240" w:lineRule="auto"/>
              <w:ind w:firstLine="0"/>
            </w:pPr>
            <w:r w:rsidRPr="00ED1427">
              <w:t xml:space="preserve">Sở </w:t>
            </w:r>
            <w:r w:rsidRPr="00ED1427">
              <w:rPr>
                <w:lang w:val="vi-VN"/>
              </w:rPr>
              <w:t xml:space="preserve">NN&amp;MT </w:t>
            </w:r>
            <w:r w:rsidRPr="00ED1427">
              <w:t>tỉnh Điện Biên</w:t>
            </w:r>
          </w:p>
        </w:tc>
        <w:tc>
          <w:tcPr>
            <w:tcW w:w="4252" w:type="dxa"/>
          </w:tcPr>
          <w:p w14:paraId="59EF04D9" w14:textId="77777777" w:rsidR="009874E8" w:rsidRPr="00ED1427" w:rsidRDefault="009874E8" w:rsidP="009874E8">
            <w:pPr>
              <w:widowControl w:val="0"/>
              <w:overflowPunct w:val="0"/>
              <w:adjustRightInd w:val="0"/>
              <w:ind w:firstLine="0"/>
            </w:pPr>
            <w:r w:rsidRPr="00ED1427">
              <w:t>Đối tượng áp dụng, đề nghị sửa như sau để quy định được đầy đủ “Thông tư này áp dụng đối với các cơ quan, tổ chức, cá nhân liên quan đến hoạt động khảo nghiệm dòng, giống vật nuôi và trình tự, thủ tục công nhận dòng, giống vật nuôi mới.”.</w:t>
            </w:r>
          </w:p>
          <w:p w14:paraId="0254A61A" w14:textId="77777777" w:rsidR="009874E8" w:rsidRPr="00ED1427" w:rsidRDefault="009874E8" w:rsidP="009874E8">
            <w:pPr>
              <w:widowControl w:val="0"/>
              <w:overflowPunct w:val="0"/>
              <w:adjustRightInd w:val="0"/>
              <w:ind w:firstLine="0"/>
            </w:pPr>
          </w:p>
        </w:tc>
        <w:tc>
          <w:tcPr>
            <w:tcW w:w="3402" w:type="dxa"/>
          </w:tcPr>
          <w:p w14:paraId="0474D53E" w14:textId="293EB203" w:rsidR="009874E8" w:rsidRPr="00ED1427" w:rsidRDefault="009874E8" w:rsidP="009874E8">
            <w:pPr>
              <w:widowControl w:val="0"/>
              <w:overflowPunct w:val="0"/>
              <w:adjustRightInd w:val="0"/>
              <w:ind w:firstLine="0"/>
              <w:rPr>
                <w:lang w:val="vi-VN"/>
              </w:rPr>
            </w:pPr>
            <w:r w:rsidRPr="00ED1427">
              <w:rPr>
                <w:lang w:val="vi-VN"/>
              </w:rPr>
              <w:t>Tiếp thu, đã chỉnh sửa tại dự thảo Thông tư</w:t>
            </w:r>
          </w:p>
        </w:tc>
      </w:tr>
      <w:tr w:rsidR="00ED1427" w:rsidRPr="00ED1427" w14:paraId="3E190D8C" w14:textId="77777777" w:rsidTr="00ED0DC2">
        <w:tc>
          <w:tcPr>
            <w:tcW w:w="835" w:type="dxa"/>
          </w:tcPr>
          <w:p w14:paraId="5DD4E792" w14:textId="4FE0BAFB" w:rsidR="009874E8" w:rsidRPr="00ED1427" w:rsidRDefault="009874E8" w:rsidP="009874E8">
            <w:pPr>
              <w:spacing w:before="60" w:after="60" w:line="240" w:lineRule="auto"/>
              <w:ind w:firstLine="0"/>
              <w:jc w:val="center"/>
            </w:pPr>
            <w:r w:rsidRPr="00ED1427">
              <w:t>5</w:t>
            </w:r>
          </w:p>
        </w:tc>
        <w:tc>
          <w:tcPr>
            <w:tcW w:w="1003" w:type="dxa"/>
          </w:tcPr>
          <w:p w14:paraId="4BC4A581" w14:textId="06F29618" w:rsidR="009874E8" w:rsidRPr="00ED1427" w:rsidRDefault="009874E8" w:rsidP="009874E8">
            <w:pPr>
              <w:spacing w:before="60" w:after="60" w:line="240" w:lineRule="auto"/>
              <w:ind w:firstLine="0"/>
            </w:pPr>
            <w:r w:rsidRPr="00ED1427">
              <w:t>Điều 3</w:t>
            </w:r>
          </w:p>
        </w:tc>
        <w:tc>
          <w:tcPr>
            <w:tcW w:w="3544" w:type="dxa"/>
          </w:tcPr>
          <w:p w14:paraId="520E1B0E" w14:textId="4C039C9E" w:rsidR="009874E8" w:rsidRPr="00ED1427" w:rsidRDefault="009874E8" w:rsidP="009874E8">
            <w:pPr>
              <w:spacing w:before="60" w:after="60" w:line="240" w:lineRule="auto"/>
              <w:ind w:firstLine="0"/>
            </w:pPr>
            <w:r w:rsidRPr="00ED1427">
              <w:t xml:space="preserve">Sở </w:t>
            </w:r>
            <w:r w:rsidRPr="00ED1427">
              <w:rPr>
                <w:lang w:val="vi-VN"/>
              </w:rPr>
              <w:t xml:space="preserve">NN&amp;MT </w:t>
            </w:r>
            <w:r w:rsidRPr="00ED1427">
              <w:t>tỉnh Điện Biên</w:t>
            </w:r>
          </w:p>
        </w:tc>
        <w:tc>
          <w:tcPr>
            <w:tcW w:w="4252" w:type="dxa"/>
          </w:tcPr>
          <w:p w14:paraId="0230D616" w14:textId="439CA043" w:rsidR="009874E8" w:rsidRPr="00ED1427" w:rsidRDefault="009874E8" w:rsidP="009874E8">
            <w:pPr>
              <w:widowControl w:val="0"/>
              <w:overflowPunct w:val="0"/>
              <w:adjustRightInd w:val="0"/>
              <w:ind w:firstLine="0"/>
            </w:pPr>
            <w:r w:rsidRPr="00ED1427">
              <w:t>Quy định về khảo nghiệm dòng, giống vật nuôi, đề nghị sửa một số nội dung sau: + Khoản 1, đề nghị sửa như sau để nội dung ngắn gọn, chính xác: “1. Tổ chức, cá nhân gửi hồ sơ đăng ký khảo nghiệm về Cục Chăn nuôi và Thú y, bao gồm: Đơn đề nghị khảo nghiệm dòng, giống vật nuôi mới theo mẫu tại Phụ lục ban hành kèm theo Thông tư này. Đề cương khảo nghiệm dòng, giống vật nuôi mới theo mẫu tại Phụ lục ban hành kèm theo Thông tư này”.</w:t>
            </w:r>
          </w:p>
        </w:tc>
        <w:tc>
          <w:tcPr>
            <w:tcW w:w="3402" w:type="dxa"/>
          </w:tcPr>
          <w:p w14:paraId="2691AFFC" w14:textId="2CE8002A" w:rsidR="009874E8" w:rsidRPr="00ED1427" w:rsidRDefault="009874E8" w:rsidP="009874E8">
            <w:pPr>
              <w:widowControl w:val="0"/>
              <w:overflowPunct w:val="0"/>
              <w:adjustRightInd w:val="0"/>
              <w:ind w:firstLine="0"/>
            </w:pPr>
            <w:r w:rsidRPr="00ED1427">
              <w:rPr>
                <w:lang w:val="vi-VN"/>
              </w:rPr>
              <w:t>Tiếp thu, đã chỉnh sửa tại dự thảo Thông tư</w:t>
            </w:r>
          </w:p>
        </w:tc>
      </w:tr>
      <w:tr w:rsidR="00ED1427" w:rsidRPr="00ED1427" w14:paraId="3EBEE276" w14:textId="77777777" w:rsidTr="00ED0DC2">
        <w:tc>
          <w:tcPr>
            <w:tcW w:w="835" w:type="dxa"/>
          </w:tcPr>
          <w:p w14:paraId="798A5B1B" w14:textId="358CBE9D" w:rsidR="009874E8" w:rsidRPr="00ED1427" w:rsidRDefault="00A372A5" w:rsidP="009874E8">
            <w:pPr>
              <w:spacing w:before="60" w:after="60" w:line="240" w:lineRule="auto"/>
              <w:ind w:firstLine="0"/>
              <w:jc w:val="center"/>
            </w:pPr>
            <w:r w:rsidRPr="00ED1427">
              <w:lastRenderedPageBreak/>
              <w:t>6</w:t>
            </w:r>
          </w:p>
        </w:tc>
        <w:tc>
          <w:tcPr>
            <w:tcW w:w="1003" w:type="dxa"/>
          </w:tcPr>
          <w:p w14:paraId="4BD61CF5" w14:textId="77777777" w:rsidR="009874E8" w:rsidRPr="00ED1427" w:rsidRDefault="009874E8" w:rsidP="009874E8">
            <w:pPr>
              <w:spacing w:before="60" w:after="60" w:line="240" w:lineRule="auto"/>
              <w:ind w:firstLine="0"/>
              <w:rPr>
                <w:lang w:val="vi-VN"/>
              </w:rPr>
            </w:pPr>
            <w:r w:rsidRPr="00ED1427">
              <w:rPr>
                <w:lang w:val="vi-VN"/>
              </w:rPr>
              <w:t>Điểm a, khoản 4 Điều 3</w:t>
            </w:r>
          </w:p>
        </w:tc>
        <w:tc>
          <w:tcPr>
            <w:tcW w:w="3544" w:type="dxa"/>
          </w:tcPr>
          <w:p w14:paraId="7021D079" w14:textId="77777777" w:rsidR="009874E8" w:rsidRPr="00ED1427" w:rsidRDefault="009874E8" w:rsidP="009874E8">
            <w:pPr>
              <w:spacing w:before="60" w:after="60" w:line="240" w:lineRule="auto"/>
              <w:ind w:firstLine="0"/>
              <w:rPr>
                <w:lang w:val="vi-VN"/>
              </w:rPr>
            </w:pPr>
            <w:r w:rsidRPr="00ED1427">
              <w:rPr>
                <w:lang w:val="vi-VN"/>
              </w:rPr>
              <w:t>Sở NN&amp;MT tỉnh Lai Châu</w:t>
            </w:r>
          </w:p>
        </w:tc>
        <w:tc>
          <w:tcPr>
            <w:tcW w:w="4252" w:type="dxa"/>
          </w:tcPr>
          <w:p w14:paraId="5C479A41" w14:textId="77777777" w:rsidR="009874E8" w:rsidRPr="00ED1427" w:rsidRDefault="009874E8" w:rsidP="009874E8">
            <w:pPr>
              <w:widowControl w:val="0"/>
              <w:overflowPunct w:val="0"/>
              <w:adjustRightInd w:val="0"/>
              <w:ind w:firstLine="0"/>
            </w:pPr>
            <w:r w:rsidRPr="00ED1427">
              <w:t xml:space="preserve">- Tại điểm a, khoản 4, điều 3 của dự thảo Thông tư: “a) Tổ chức, cá nhân </w:t>
            </w:r>
          </w:p>
          <w:p w14:paraId="0880C0F3" w14:textId="7379702A" w:rsidR="009874E8" w:rsidRPr="00ED1427" w:rsidRDefault="009874E8" w:rsidP="009874E8">
            <w:pPr>
              <w:widowControl w:val="0"/>
              <w:overflowPunct w:val="0"/>
              <w:adjustRightInd w:val="0"/>
              <w:ind w:firstLine="0"/>
            </w:pPr>
            <w:r w:rsidRPr="00ED1427">
              <w:t xml:space="preserve">báo cáo quá trình khảo nghiệm (nhập giống, xuống chuồng, kết quả thông quan, kết quả theo vật nuôi từng tuần.... đến khi kết thúc khảo nghiệm), đề nghị sửa </w:t>
            </w:r>
            <w:r w:rsidRPr="00ED1427">
              <w:rPr>
                <w:lang w:val="vi-VN"/>
              </w:rPr>
              <w:t>đ</w:t>
            </w:r>
            <w:r w:rsidRPr="00ED1427">
              <w:t xml:space="preserve">ổi thành: “a) Tổ chức, cá nhân báo cáo quá trình khảo nghiệm (nhập giống, xuống chuồng, kết quả thông quan, kết quả theo dõi vật nuôi từng tuần.... đến </w:t>
            </w:r>
            <w:r w:rsidRPr="00ED1427">
              <w:rPr>
                <w:lang w:val="vi-VN"/>
              </w:rPr>
              <w:t>k</w:t>
            </w:r>
            <w:r w:rsidRPr="00ED1427">
              <w:t xml:space="preserve">hi kết thúc khảo nghiệm)” </w:t>
            </w:r>
          </w:p>
        </w:tc>
        <w:tc>
          <w:tcPr>
            <w:tcW w:w="3402" w:type="dxa"/>
          </w:tcPr>
          <w:p w14:paraId="4E76CDB8" w14:textId="1D4A911D" w:rsidR="009874E8" w:rsidRPr="00ED1427" w:rsidRDefault="009874E8" w:rsidP="009874E8">
            <w:pPr>
              <w:widowControl w:val="0"/>
              <w:overflowPunct w:val="0"/>
              <w:adjustRightInd w:val="0"/>
              <w:ind w:firstLine="0"/>
            </w:pPr>
            <w:r w:rsidRPr="00ED1427">
              <w:t xml:space="preserve">  </w:t>
            </w:r>
            <w:r w:rsidR="00A372A5" w:rsidRPr="00ED1427">
              <w:t>Đã rà soát lại tổng thể dự thảo Thông tư. Theo đó,</w:t>
            </w:r>
            <w:r w:rsidRPr="00ED1427">
              <w:t xml:space="preserve"> Dự thảo Thông tư cập nhật không còn nội dung này.</w:t>
            </w:r>
          </w:p>
        </w:tc>
      </w:tr>
      <w:tr w:rsidR="00ED1427" w:rsidRPr="00ED1427" w14:paraId="464F93BB" w14:textId="77777777" w:rsidTr="00ED0DC2">
        <w:tc>
          <w:tcPr>
            <w:tcW w:w="835" w:type="dxa"/>
          </w:tcPr>
          <w:p w14:paraId="71CA12E9" w14:textId="50ADBB2F" w:rsidR="009874E8" w:rsidRPr="00ED1427" w:rsidRDefault="00A372A5" w:rsidP="009874E8">
            <w:pPr>
              <w:spacing w:before="60" w:after="60" w:line="240" w:lineRule="auto"/>
              <w:ind w:firstLine="0"/>
              <w:jc w:val="center"/>
            </w:pPr>
            <w:r w:rsidRPr="00ED1427">
              <w:t>7</w:t>
            </w:r>
          </w:p>
        </w:tc>
        <w:tc>
          <w:tcPr>
            <w:tcW w:w="1003" w:type="dxa"/>
          </w:tcPr>
          <w:p w14:paraId="704466C2" w14:textId="77777777" w:rsidR="009874E8" w:rsidRPr="00ED1427" w:rsidRDefault="009874E8" w:rsidP="009874E8">
            <w:pPr>
              <w:spacing w:before="60" w:after="60" w:line="240" w:lineRule="auto"/>
              <w:ind w:firstLine="0"/>
              <w:rPr>
                <w:lang w:val="vi-VN"/>
              </w:rPr>
            </w:pPr>
          </w:p>
        </w:tc>
        <w:tc>
          <w:tcPr>
            <w:tcW w:w="3544" w:type="dxa"/>
          </w:tcPr>
          <w:p w14:paraId="0B2712E5" w14:textId="33F2D603" w:rsidR="009874E8" w:rsidRPr="00ED1427" w:rsidRDefault="009874E8" w:rsidP="009874E8">
            <w:pPr>
              <w:spacing w:before="60" w:after="60" w:line="240" w:lineRule="auto"/>
              <w:ind w:firstLine="0"/>
            </w:pPr>
            <w:r w:rsidRPr="00ED1427">
              <w:t xml:space="preserve">Sở </w:t>
            </w:r>
            <w:r w:rsidRPr="00ED1427">
              <w:rPr>
                <w:lang w:val="vi-VN"/>
              </w:rPr>
              <w:t xml:space="preserve">NN&amp;MT </w:t>
            </w:r>
            <w:r w:rsidRPr="00ED1427">
              <w:t>tỉnh Điện Biên</w:t>
            </w:r>
          </w:p>
        </w:tc>
        <w:tc>
          <w:tcPr>
            <w:tcW w:w="4252" w:type="dxa"/>
          </w:tcPr>
          <w:p w14:paraId="04C81533" w14:textId="16FF170F" w:rsidR="009874E8" w:rsidRPr="00ED1427" w:rsidRDefault="009874E8" w:rsidP="009874E8">
            <w:pPr>
              <w:widowControl w:val="0"/>
              <w:overflowPunct w:val="0"/>
              <w:adjustRightInd w:val="0"/>
              <w:ind w:firstLine="0"/>
            </w:pPr>
            <w:r w:rsidRPr="00ED1427">
              <w:t>Đề nghị chỉnh sửa khoản 1 Điều 4 Trình tự, thủ tục công nhận dòng, giống vật nuôi mới để bảo đảm tính thống nhất của văn bản.</w:t>
            </w:r>
          </w:p>
          <w:p w14:paraId="0AE20A8A" w14:textId="77777777" w:rsidR="009874E8" w:rsidRPr="00ED1427" w:rsidRDefault="009874E8" w:rsidP="009874E8">
            <w:pPr>
              <w:widowControl w:val="0"/>
              <w:overflowPunct w:val="0"/>
              <w:adjustRightInd w:val="0"/>
              <w:ind w:firstLine="0"/>
            </w:pPr>
            <w:r w:rsidRPr="00ED1427">
              <w:t>-</w:t>
            </w:r>
            <w:r w:rsidRPr="00ED1427">
              <w:tab/>
              <w:t xml:space="preserve">Điểm a khoản 5, đề nghị sửa nội dung “Nội dung báo cáo theo đúng Đề cương khảo nghiệm đã được phê duyệt” như sau để phù hợp với ngôn ngữ sử dụng trong văn bản quy </w:t>
            </w:r>
            <w:r w:rsidRPr="00ED1427">
              <w:lastRenderedPageBreak/>
              <w:t>phạm pháp luật “Nội dung báo cáo theo Đề cương khảo nghiệm đã được phê duyệt”.</w:t>
            </w:r>
          </w:p>
          <w:p w14:paraId="1CBB0EC6" w14:textId="77777777" w:rsidR="009874E8" w:rsidRPr="00ED1427" w:rsidRDefault="009874E8" w:rsidP="009874E8">
            <w:pPr>
              <w:widowControl w:val="0"/>
              <w:overflowPunct w:val="0"/>
              <w:adjustRightInd w:val="0"/>
              <w:ind w:firstLine="0"/>
            </w:pPr>
            <w:r w:rsidRPr="00ED1427">
              <w:t>-</w:t>
            </w:r>
            <w:r w:rsidRPr="00ED1427">
              <w:tab/>
              <w:t>Tại các Phụ lục ban hành kèm theo dự thảo Thông tư hiện nay được xây dựng thành 04 Phụ lục, mỗi Phụ lục có 01 Mẫu; do đó, để nội dung được ngắn gọn, bảo đảm tính khoa học, đề nghị xây dựng thành 01 Phụ lục gồm Mẫu số 01</w:t>
            </w:r>
          </w:p>
          <w:p w14:paraId="750C9CC0" w14:textId="4F329613" w:rsidR="009874E8" w:rsidRPr="00ED1427" w:rsidRDefault="009874E8" w:rsidP="009874E8">
            <w:pPr>
              <w:widowControl w:val="0"/>
              <w:overflowPunct w:val="0"/>
              <w:adjustRightInd w:val="0"/>
              <w:ind w:firstLine="0"/>
            </w:pPr>
            <w:r w:rsidRPr="00ED1427">
              <w:t>-</w:t>
            </w:r>
            <w:r w:rsidRPr="00ED1427">
              <w:tab/>
              <w:t>Mẫu Đơn đề nghị khảo nghiệm dòng, giống vật nuôi mới; Mẫu số 02 – Mẫu Đề cương khảo nghiệm dòng, giống vật nuôi mới; Mẫu số 03 – Mẫu Đơn đề nghị công nhận dòng, giống vật nuôi mới; Mẫu số 04 – Mẫu Báo cáo kết quả nghiên cứu, khảo nghiệm dòng, giống vật nuôi.</w:t>
            </w:r>
          </w:p>
        </w:tc>
        <w:tc>
          <w:tcPr>
            <w:tcW w:w="3402" w:type="dxa"/>
          </w:tcPr>
          <w:p w14:paraId="7FE66F7A" w14:textId="7A5FFB5F" w:rsidR="009874E8" w:rsidRPr="00ED1427" w:rsidRDefault="009874E8" w:rsidP="009874E8">
            <w:pPr>
              <w:widowControl w:val="0"/>
              <w:overflowPunct w:val="0"/>
              <w:adjustRightInd w:val="0"/>
              <w:ind w:firstLine="0"/>
            </w:pPr>
            <w:r w:rsidRPr="00ED1427">
              <w:rPr>
                <w:lang w:val="vi-VN"/>
              </w:rPr>
              <w:lastRenderedPageBreak/>
              <w:t>Tiếp thu, đã chỉnh sửa tại dự thảo Thông tư</w:t>
            </w:r>
          </w:p>
        </w:tc>
      </w:tr>
      <w:tr w:rsidR="00ED1427" w:rsidRPr="00ED1427" w14:paraId="4C064CFA" w14:textId="77777777" w:rsidTr="00ED0DC2">
        <w:tc>
          <w:tcPr>
            <w:tcW w:w="13036" w:type="dxa"/>
            <w:gridSpan w:val="5"/>
          </w:tcPr>
          <w:p w14:paraId="3C02A1CF" w14:textId="77777777" w:rsidR="009874E8" w:rsidRPr="00ED1427" w:rsidRDefault="009874E8" w:rsidP="009874E8">
            <w:pPr>
              <w:widowControl w:val="0"/>
              <w:overflowPunct w:val="0"/>
              <w:adjustRightInd w:val="0"/>
              <w:spacing w:after="120" w:line="240" w:lineRule="auto"/>
              <w:ind w:firstLine="0"/>
              <w:rPr>
                <w:b/>
                <w:bCs/>
                <w:i/>
                <w:iCs/>
                <w:lang w:val="vi-VN"/>
              </w:rPr>
            </w:pPr>
            <w:r w:rsidRPr="00ED1427">
              <w:rPr>
                <w:b/>
                <w:bCs/>
                <w:lang w:val="vi-VN"/>
              </w:rPr>
              <w:lastRenderedPageBreak/>
              <w:t xml:space="preserve">IV. Đối với dự thảo </w:t>
            </w:r>
            <w:r w:rsidRPr="00ED1427">
              <w:rPr>
                <w:b/>
                <w:bCs/>
              </w:rPr>
              <w:t>Thông tư hướng dẫn một số điều của Luật Chăn nuôi về thức ăn chăn nuôi</w:t>
            </w:r>
          </w:p>
        </w:tc>
      </w:tr>
      <w:tr w:rsidR="00ED1427" w:rsidRPr="00ED1427" w14:paraId="258592F0" w14:textId="77777777" w:rsidTr="00ED0DC2">
        <w:tc>
          <w:tcPr>
            <w:tcW w:w="835" w:type="dxa"/>
          </w:tcPr>
          <w:p w14:paraId="69C65677" w14:textId="1B5E63B6" w:rsidR="009874E8" w:rsidRPr="00ED1427" w:rsidRDefault="009874E8" w:rsidP="009874E8">
            <w:pPr>
              <w:spacing w:before="60" w:after="60" w:line="240" w:lineRule="auto"/>
              <w:ind w:firstLine="0"/>
              <w:jc w:val="center"/>
              <w:rPr>
                <w:lang w:val="vi-VN"/>
              </w:rPr>
            </w:pPr>
            <w:r w:rsidRPr="00ED1427">
              <w:rPr>
                <w:lang w:val="vi-VN"/>
              </w:rPr>
              <w:lastRenderedPageBreak/>
              <w:t>1</w:t>
            </w:r>
          </w:p>
        </w:tc>
        <w:tc>
          <w:tcPr>
            <w:tcW w:w="1003" w:type="dxa"/>
          </w:tcPr>
          <w:p w14:paraId="78EFF010" w14:textId="55C4B1B7" w:rsidR="009874E8" w:rsidRPr="00ED1427" w:rsidRDefault="009874E8" w:rsidP="009874E8">
            <w:pPr>
              <w:spacing w:before="60" w:after="60" w:line="240" w:lineRule="auto"/>
              <w:ind w:firstLine="0"/>
            </w:pPr>
            <w:r w:rsidRPr="00ED1427">
              <w:t>Tên Thông tư</w:t>
            </w:r>
          </w:p>
        </w:tc>
        <w:tc>
          <w:tcPr>
            <w:tcW w:w="3544" w:type="dxa"/>
          </w:tcPr>
          <w:p w14:paraId="27D9980A" w14:textId="75E28E5F" w:rsidR="009874E8" w:rsidRPr="00ED1427" w:rsidRDefault="009874E8" w:rsidP="009874E8">
            <w:pPr>
              <w:spacing w:before="60" w:after="60" w:line="240" w:lineRule="auto"/>
              <w:ind w:firstLine="0"/>
              <w:jc w:val="left"/>
            </w:pPr>
            <w:r w:rsidRPr="00ED1427">
              <w:t>Bộ Văn hóa, Thể thao và Du lịch</w:t>
            </w:r>
          </w:p>
        </w:tc>
        <w:tc>
          <w:tcPr>
            <w:tcW w:w="4252" w:type="dxa"/>
          </w:tcPr>
          <w:p w14:paraId="61AA85C8" w14:textId="0F7CCB00" w:rsidR="009874E8" w:rsidRPr="00ED1427" w:rsidRDefault="009874E8" w:rsidP="009874E8">
            <w:pPr>
              <w:spacing w:before="60" w:after="60" w:line="240" w:lineRule="auto"/>
              <w:ind w:firstLine="0"/>
            </w:pPr>
            <w:r w:rsidRPr="00ED1427">
              <w:t xml:space="preserve">Sửa lại tên Thông tư là “Thông tư </w:t>
            </w:r>
            <w:r w:rsidRPr="00ED1427">
              <w:rPr>
                <w:b/>
                <w:i/>
              </w:rPr>
              <w:t>quy định chi tiết</w:t>
            </w:r>
            <w:r w:rsidRPr="00ED1427">
              <w:t xml:space="preserve"> một số điều về thức ăn chăn nuôi của Luật Chăn nuôi”.</w:t>
            </w:r>
          </w:p>
        </w:tc>
        <w:tc>
          <w:tcPr>
            <w:tcW w:w="3402" w:type="dxa"/>
          </w:tcPr>
          <w:p w14:paraId="65DB34CD" w14:textId="41847579" w:rsidR="009874E8" w:rsidRPr="00ED1427" w:rsidRDefault="009874E8" w:rsidP="009874E8">
            <w:pPr>
              <w:spacing w:before="60" w:after="60" w:line="240" w:lineRule="auto"/>
              <w:ind w:firstLine="0"/>
            </w:pPr>
            <w:r w:rsidRPr="00ED1427">
              <w:t>Hiện nay chỉ dự thảo 01 Thông tư chung về các lĩnh vực giống vật nuôi, thức ăn chăn nuôi, môi trường chăn nuôi.</w:t>
            </w:r>
          </w:p>
        </w:tc>
      </w:tr>
      <w:tr w:rsidR="00ED1427" w:rsidRPr="00ED1427" w14:paraId="5A1D3982" w14:textId="77777777" w:rsidTr="00ED0DC2">
        <w:tc>
          <w:tcPr>
            <w:tcW w:w="835" w:type="dxa"/>
          </w:tcPr>
          <w:p w14:paraId="28C3F74D" w14:textId="350F4ECF" w:rsidR="009874E8" w:rsidRPr="00ED1427" w:rsidRDefault="009874E8" w:rsidP="009874E8">
            <w:pPr>
              <w:spacing w:before="60" w:after="60" w:line="240" w:lineRule="auto"/>
              <w:ind w:firstLine="0"/>
              <w:jc w:val="center"/>
              <w:rPr>
                <w:lang w:val="vi-VN"/>
              </w:rPr>
            </w:pPr>
            <w:r w:rsidRPr="00ED1427">
              <w:rPr>
                <w:lang w:val="vi-VN"/>
              </w:rPr>
              <w:t>2</w:t>
            </w:r>
          </w:p>
        </w:tc>
        <w:tc>
          <w:tcPr>
            <w:tcW w:w="1003" w:type="dxa"/>
          </w:tcPr>
          <w:p w14:paraId="00F30EB5" w14:textId="77777777" w:rsidR="009874E8" w:rsidRPr="00ED1427" w:rsidRDefault="009874E8" w:rsidP="009874E8">
            <w:pPr>
              <w:spacing w:before="60" w:after="60" w:line="240" w:lineRule="auto"/>
              <w:ind w:firstLine="0"/>
            </w:pPr>
            <w:r w:rsidRPr="00ED1427">
              <w:t>Điểm c khoản 5 Điều 5</w:t>
            </w:r>
          </w:p>
        </w:tc>
        <w:tc>
          <w:tcPr>
            <w:tcW w:w="3544" w:type="dxa"/>
          </w:tcPr>
          <w:p w14:paraId="0787DF0B" w14:textId="77777777" w:rsidR="009874E8" w:rsidRPr="00ED1427" w:rsidRDefault="009874E8" w:rsidP="009874E8">
            <w:pPr>
              <w:spacing w:before="60" w:after="60" w:line="240" w:lineRule="auto"/>
              <w:ind w:firstLine="0"/>
              <w:jc w:val="left"/>
            </w:pPr>
            <w:r w:rsidRPr="00ED1427">
              <w:t>Sở</w:t>
            </w:r>
            <w:r w:rsidRPr="00ED1427">
              <w:rPr>
                <w:lang w:val="vi-VN"/>
              </w:rPr>
              <w:t xml:space="preserve"> </w:t>
            </w:r>
            <w:r w:rsidRPr="00ED1427">
              <w:t>NN</w:t>
            </w:r>
            <w:r w:rsidRPr="00ED1427">
              <w:rPr>
                <w:lang w:val="vi-VN"/>
              </w:rPr>
              <w:t xml:space="preserve">&amp;MT  </w:t>
            </w:r>
            <w:r w:rsidRPr="00ED1427">
              <w:t>tỉnh</w:t>
            </w:r>
            <w:r w:rsidRPr="00ED1427">
              <w:rPr>
                <w:lang w:val="vi-VN"/>
              </w:rPr>
              <w:t xml:space="preserve"> </w:t>
            </w:r>
            <w:r w:rsidRPr="00ED1427">
              <w:t>Quảng Trị</w:t>
            </w:r>
          </w:p>
        </w:tc>
        <w:tc>
          <w:tcPr>
            <w:tcW w:w="4252" w:type="dxa"/>
          </w:tcPr>
          <w:p w14:paraId="02845FB3" w14:textId="77777777" w:rsidR="009874E8" w:rsidRPr="00ED1427" w:rsidRDefault="009874E8" w:rsidP="009874E8">
            <w:pPr>
              <w:spacing w:before="60" w:after="60" w:line="240" w:lineRule="auto"/>
              <w:ind w:firstLine="0"/>
            </w:pPr>
            <w:r w:rsidRPr="00ED1427">
              <w:t>Nội dung “05 ngày làm việc đối với công bố lại thông tin sản phẩm thức ăn bổ sung…”, đề nghị sửa lại thành: “10 ngày làm việc đối với công bố lại thông tin sản phẩm thức ăn bổ sung…”.</w:t>
            </w:r>
          </w:p>
          <w:p w14:paraId="2B580592" w14:textId="77777777" w:rsidR="009874E8" w:rsidRPr="00ED1427" w:rsidRDefault="009874E8" w:rsidP="009874E8">
            <w:pPr>
              <w:spacing w:before="60" w:after="60" w:line="240" w:lineRule="auto"/>
              <w:ind w:firstLine="0"/>
            </w:pPr>
            <w:r w:rsidRPr="00ED1427">
              <w:t xml:space="preserve">Lý do: Tại Quyết định số 2303/QĐ-BNNMT ngày 23/6/2025 của Bộ Nông nghiệp và Môi trường về việc công bố thủ tục hành chính lĩnh vực Chăn nuôi và Thú y thuộc phạm vi chức năng quản lý của Bộ Nông nghiệp và Môi trường, trong đó quy định thời hạn giải quyết thủ tục công bố lại thông tin sản phẩm thức ăn bổ sung là 10 ngày làm việc. Do đó, đề nghị điều chỉnh thời hạn trong dự thảo Thông tư thành 10 ngày làm </w:t>
            </w:r>
            <w:r w:rsidRPr="00ED1427">
              <w:lastRenderedPageBreak/>
              <w:t>việc để bảo đảm tính thống nhất và phù hợp với thực tiễn triển khai.</w:t>
            </w:r>
          </w:p>
        </w:tc>
        <w:tc>
          <w:tcPr>
            <w:tcW w:w="3402" w:type="dxa"/>
          </w:tcPr>
          <w:p w14:paraId="6ADA8253" w14:textId="77777777" w:rsidR="009874E8" w:rsidRPr="00ED1427" w:rsidRDefault="009874E8" w:rsidP="009874E8">
            <w:pPr>
              <w:spacing w:before="60" w:after="60" w:line="240" w:lineRule="auto"/>
              <w:ind w:firstLine="0"/>
              <w:rPr>
                <w:lang w:val="vi-VN"/>
              </w:rPr>
            </w:pPr>
            <w:r w:rsidRPr="00ED1427">
              <w:lastRenderedPageBreak/>
              <w:t>Không tiếp thu</w:t>
            </w:r>
            <w:r w:rsidRPr="00ED1427">
              <w:rPr>
                <w:lang w:val="vi-VN"/>
              </w:rPr>
              <w:t>,</w:t>
            </w:r>
          </w:p>
          <w:p w14:paraId="5BC69FE7" w14:textId="77777777" w:rsidR="009874E8" w:rsidRPr="00ED1427" w:rsidRDefault="009874E8" w:rsidP="009874E8">
            <w:pPr>
              <w:spacing w:before="60" w:after="60" w:line="240" w:lineRule="auto"/>
              <w:ind w:firstLine="0"/>
            </w:pPr>
            <w:r w:rsidRPr="00ED1427">
              <w:t>Lý do: Hồ sơ công bố lại thông tin sản phẩm thức ăn bổ sung chỉ gồm Đơn đề nghị công bố lại thông tin sản phẩm. Quy định thời gian xử lý hồ sơ 05 ngày làm việc vừa cắt giảm thời gian giải quyết thủ tục hành chính, tạo điều kiện thuận lợi tối đa cho tổ chức, cá nhân, vừa phù hợp với thực tiễn giải quyết thủ tục hành chính.</w:t>
            </w:r>
          </w:p>
          <w:p w14:paraId="6DF138CE" w14:textId="77777777" w:rsidR="009874E8" w:rsidRPr="00ED1427" w:rsidRDefault="009874E8" w:rsidP="009874E8">
            <w:pPr>
              <w:spacing w:before="60" w:after="60" w:line="240" w:lineRule="auto"/>
              <w:ind w:firstLine="0"/>
            </w:pPr>
            <w:r w:rsidRPr="00ED1427">
              <w:t xml:space="preserve">Hiện nay quy định về công bố, công bố lại, thay đổi thông tin sản phẩm thức ăn bổ sung không được quy định tại dự thảo Thông tư nữa, mà được quy định tại dự thảo </w:t>
            </w:r>
            <w:r w:rsidRPr="00ED1427">
              <w:lastRenderedPageBreak/>
              <w:t xml:space="preserve">Nghị định </w:t>
            </w:r>
            <w:r w:rsidRPr="00ED1427">
              <w:rPr>
                <w:iCs/>
              </w:rPr>
              <w:t>Nghị định sửa đổi, bổ sung một số điều của Nghị định số 13/2020/NĐ-CP ngày 21 tháng 01 năm 2020 của Chính phủ hướng dẫn chi tiết </w:t>
            </w:r>
            <w:hyperlink r:id="rId5" w:tgtFrame="_blank" w:history="1">
              <w:r w:rsidRPr="00ED1427">
                <w:rPr>
                  <w:iCs/>
                </w:rPr>
                <w:t>Luật Chăn nuôi</w:t>
              </w:r>
            </w:hyperlink>
            <w:r w:rsidRPr="00ED1427">
              <w:rPr>
                <w:iCs/>
              </w:rPr>
              <w:t xml:space="preserve"> được sửa đổi, bổ sung theo Nghị định số 46/2022/NĐ-CP ngày 13 tháng 7 năm 2022; Nghị định số 35/2016/NĐ-CP ngày 15 tháng 5 năm 2016 của Chính phủ quy định chi tiết một số điều của Luật Thú y </w:t>
            </w:r>
            <w:r w:rsidRPr="00ED1427">
              <w:rPr>
                <w:bCs/>
              </w:rPr>
              <w:t>được sửa đổi, bổ sung theo khoản 2 Điều 2 Nghị định số 123/2018/NĐ-CP ngày 17 tháng 9 năm 2018 của Chính phủ sửa đổi, bổ sung một số Nghị định quy định về điều kiện đầu tư, kinh doanh trong lĩnh vực nông nghiệp và Nghị định số 80/2022/NĐ-CP ngày 13 tháng 10 năm 2022 của Chính phủ.</w:t>
            </w:r>
          </w:p>
        </w:tc>
      </w:tr>
      <w:tr w:rsidR="00ED1427" w:rsidRPr="00ED1427" w14:paraId="3D4E710B" w14:textId="77777777" w:rsidTr="00ED0DC2">
        <w:tc>
          <w:tcPr>
            <w:tcW w:w="835" w:type="dxa"/>
          </w:tcPr>
          <w:p w14:paraId="2E34280A" w14:textId="274F25D4" w:rsidR="009874E8" w:rsidRPr="00ED1427" w:rsidRDefault="009874E8" w:rsidP="009874E8">
            <w:pPr>
              <w:spacing w:before="60" w:after="60" w:line="240" w:lineRule="auto"/>
              <w:ind w:firstLine="0"/>
              <w:jc w:val="center"/>
              <w:rPr>
                <w:lang w:val="vi-VN"/>
              </w:rPr>
            </w:pPr>
            <w:r w:rsidRPr="00ED1427">
              <w:rPr>
                <w:lang w:val="vi-VN"/>
              </w:rPr>
              <w:lastRenderedPageBreak/>
              <w:t>3</w:t>
            </w:r>
          </w:p>
        </w:tc>
        <w:tc>
          <w:tcPr>
            <w:tcW w:w="1003" w:type="dxa"/>
          </w:tcPr>
          <w:p w14:paraId="21F0CC1F" w14:textId="77777777" w:rsidR="009874E8" w:rsidRPr="00ED1427" w:rsidRDefault="009874E8" w:rsidP="009874E8">
            <w:pPr>
              <w:spacing w:before="60" w:after="60" w:line="240" w:lineRule="auto"/>
              <w:ind w:firstLine="0"/>
            </w:pPr>
            <w:r w:rsidRPr="00ED1427">
              <w:t>Điểm c khoản 5 Điều 5</w:t>
            </w:r>
          </w:p>
        </w:tc>
        <w:tc>
          <w:tcPr>
            <w:tcW w:w="3544" w:type="dxa"/>
          </w:tcPr>
          <w:p w14:paraId="2DD3757D" w14:textId="77777777" w:rsidR="009874E8" w:rsidRPr="00ED1427" w:rsidRDefault="009874E8" w:rsidP="009874E8">
            <w:pPr>
              <w:spacing w:before="60" w:after="60" w:line="240" w:lineRule="auto"/>
              <w:ind w:firstLine="0"/>
            </w:pPr>
            <w:r w:rsidRPr="00ED1427">
              <w:t>Sở</w:t>
            </w:r>
            <w:r w:rsidRPr="00ED1427">
              <w:rPr>
                <w:lang w:val="vi-VN"/>
              </w:rPr>
              <w:t xml:space="preserve"> </w:t>
            </w:r>
            <w:r w:rsidRPr="00ED1427">
              <w:t>NN</w:t>
            </w:r>
            <w:r w:rsidRPr="00ED1427">
              <w:rPr>
                <w:lang w:val="vi-VN"/>
              </w:rPr>
              <w:t>&amp;</w:t>
            </w:r>
            <w:r w:rsidRPr="00ED1427">
              <w:t>MT tỉnh Thái Nguyên</w:t>
            </w:r>
          </w:p>
        </w:tc>
        <w:tc>
          <w:tcPr>
            <w:tcW w:w="4252" w:type="dxa"/>
          </w:tcPr>
          <w:p w14:paraId="244F070A" w14:textId="77777777" w:rsidR="009874E8" w:rsidRPr="00ED1427" w:rsidRDefault="009874E8" w:rsidP="009874E8">
            <w:pPr>
              <w:spacing w:before="60" w:after="60" w:line="240" w:lineRule="auto"/>
              <w:ind w:firstLine="0"/>
            </w:pPr>
            <w:r w:rsidRPr="00ED1427">
              <w:t xml:space="preserve">Đề nghị sửa lại là: “c) Trong thời hạn 15 ngày làm việc đối với công bố thông tin sản phẩm thức ăn bổ sung; 05 ngày làm việc đối với công bố lại thông tin sản phẩm thức ăn bổ sung; 10 ngày làm việc đối với thay đổi thông tin sản phẩm thức ăn bổ sung, kể từ ngày nhận đủ hồ sơ hợp lệ, Sở Nông nghiệp và Môi trường tổ chức thẩm định và quyết định công bố, công bố lại, thay đổi thông tin sản phẩm thức ăn bổ sung </w:t>
            </w:r>
            <w:r w:rsidRPr="00ED1427">
              <w:rPr>
                <w:b/>
                <w:i/>
              </w:rPr>
              <w:t>đồng thời cung cấp thông tin công bố, công bố lại, thay đổi thông tin sản phẩm thức ăn bổ sung về Cục Chăn nuôi và Thú y để đăng tải trên Cổng thông tin điện tử của Bộ Nông nghiệp và Môi trường</w:t>
            </w:r>
            <w:r w:rsidRPr="00ED1427">
              <w:t xml:space="preserve">; trường hợp không đồng ý phải nêu rõ lý do cho tổ chức, cá nhân.”. </w:t>
            </w:r>
          </w:p>
          <w:p w14:paraId="06CDE12E" w14:textId="77777777" w:rsidR="009874E8" w:rsidRPr="00ED1427" w:rsidRDefault="009874E8" w:rsidP="009874E8">
            <w:pPr>
              <w:spacing w:before="60" w:after="60" w:line="240" w:lineRule="auto"/>
              <w:ind w:firstLine="0"/>
            </w:pPr>
            <w:r w:rsidRPr="00ED1427">
              <w:t xml:space="preserve">Lý do: Hiện tại tổ chức, cá nhân và cơ quan chuyên môn cấp tỉnh không truy cập vào Cổng thông tin điện tử của Bộ Nông nghiệp và Môi trường </w:t>
            </w:r>
            <w:r w:rsidRPr="00ED1427">
              <w:lastRenderedPageBreak/>
              <w:t>để thực hiện các thủ tục hành chính trên.</w:t>
            </w:r>
          </w:p>
        </w:tc>
        <w:tc>
          <w:tcPr>
            <w:tcW w:w="3402" w:type="dxa"/>
          </w:tcPr>
          <w:p w14:paraId="23444D52" w14:textId="77777777" w:rsidR="009874E8" w:rsidRPr="00ED1427" w:rsidRDefault="009874E8" w:rsidP="009874E8">
            <w:pPr>
              <w:spacing w:before="60" w:after="60" w:line="240" w:lineRule="auto"/>
              <w:ind w:firstLine="0"/>
              <w:rPr>
                <w:lang w:val="vi-VN"/>
              </w:rPr>
            </w:pPr>
            <w:r w:rsidRPr="00ED1427">
              <w:lastRenderedPageBreak/>
              <w:t>Không tiếp thu</w:t>
            </w:r>
            <w:r w:rsidRPr="00ED1427">
              <w:rPr>
                <w:lang w:val="vi-VN"/>
              </w:rPr>
              <w:t>,</w:t>
            </w:r>
          </w:p>
          <w:p w14:paraId="0E5711B1" w14:textId="77777777" w:rsidR="009874E8" w:rsidRPr="00ED1427" w:rsidRDefault="009874E8" w:rsidP="009874E8">
            <w:pPr>
              <w:spacing w:before="60" w:after="60" w:line="240" w:lineRule="auto"/>
              <w:ind w:firstLine="0"/>
            </w:pPr>
            <w:r w:rsidRPr="00ED1427">
              <w:t xml:space="preserve">Lý do: Hiện nay quy định về công bố, công bố lại, thay đổi thông tin sản phẩm thức ăn bổ sung không được quy định tại dự thảo Thông tư nữa, mà được quy định tại dự thảo Nghị định </w:t>
            </w:r>
            <w:r w:rsidRPr="00ED1427">
              <w:rPr>
                <w:iCs/>
              </w:rPr>
              <w:t>Nghị định sửa đổi, bổ sung một số điều của Nghị định số 13/2020/NĐ-CP ngày 21 tháng 01 năm 2020 của Chính phủ hướng dẫn chi tiết </w:t>
            </w:r>
            <w:bookmarkStart w:id="3" w:name="tvpllink_ghgvbspdut_2"/>
            <w:r w:rsidRPr="00ED1427">
              <w:rPr>
                <w:iCs/>
              </w:rPr>
              <w:fldChar w:fldCharType="begin"/>
            </w:r>
            <w:r w:rsidRPr="00ED1427">
              <w:rPr>
                <w:iCs/>
              </w:rPr>
              <w:instrText xml:space="preserve"> HYPERLINK "https://thuvienphapluat.vn/van-ban/Linh-vuc-khac/Luat-Chan-nuoi-2018-353242.aspx" \t "_blank" </w:instrText>
            </w:r>
            <w:r w:rsidRPr="00ED1427">
              <w:rPr>
                <w:iCs/>
              </w:rPr>
              <w:fldChar w:fldCharType="separate"/>
            </w:r>
            <w:r w:rsidRPr="00ED1427">
              <w:rPr>
                <w:iCs/>
              </w:rPr>
              <w:t>Luật Chăn nuôi</w:t>
            </w:r>
            <w:r w:rsidRPr="00ED1427">
              <w:rPr>
                <w:iCs/>
              </w:rPr>
              <w:fldChar w:fldCharType="end"/>
            </w:r>
            <w:bookmarkEnd w:id="3"/>
            <w:r w:rsidRPr="00ED1427">
              <w:rPr>
                <w:iCs/>
              </w:rPr>
              <w:t xml:space="preserve"> được sửa đổi, bổ sung theo Nghị định số 46/2022/NĐ-CP ngày 13 tháng 7 năm 2022; Nghị định số 35/2016/NĐ-CP ngày 15 tháng 5 năm 2016 của Chính phủ quy định chi tiết một số điều của Luật Thú y </w:t>
            </w:r>
            <w:r w:rsidRPr="00ED1427">
              <w:rPr>
                <w:bCs/>
              </w:rPr>
              <w:t xml:space="preserve">được sửa đổi, bổ sung theo khoản 2 Điều 2 Nghị định số 123/2018/NĐ-CP ngày 17 tháng 9 năm 2018 của Chính phủ sửa đổi, bổ sung một số </w:t>
            </w:r>
            <w:r w:rsidRPr="00ED1427">
              <w:rPr>
                <w:bCs/>
              </w:rPr>
              <w:lastRenderedPageBreak/>
              <w:t>Nghị định quy định về điều kiện đầu tư, kinh doanh trong lĩnh vực nông nghiệp và Nghị định số 80/2022/NĐ-CP ngày 13 tháng 10 năm 2022 của Chính phủ</w:t>
            </w:r>
            <w:r w:rsidRPr="00ED1427">
              <w:t>. Tại dự thảo Nghị định đã bổ sung quy định chuyển tiếp đối với nội dung này.</w:t>
            </w:r>
          </w:p>
        </w:tc>
      </w:tr>
      <w:tr w:rsidR="00ED1427" w:rsidRPr="00ED1427" w14:paraId="05047495" w14:textId="77777777" w:rsidTr="00ED0DC2">
        <w:tc>
          <w:tcPr>
            <w:tcW w:w="835" w:type="dxa"/>
          </w:tcPr>
          <w:p w14:paraId="05538040" w14:textId="226B0C8F" w:rsidR="009874E8" w:rsidRPr="00ED1427" w:rsidRDefault="009874E8" w:rsidP="009874E8">
            <w:pPr>
              <w:spacing w:before="60" w:after="60" w:line="240" w:lineRule="auto"/>
              <w:ind w:firstLine="0"/>
              <w:jc w:val="center"/>
              <w:rPr>
                <w:lang w:val="vi-VN"/>
              </w:rPr>
            </w:pPr>
            <w:r w:rsidRPr="00ED1427">
              <w:rPr>
                <w:lang w:val="vi-VN"/>
              </w:rPr>
              <w:lastRenderedPageBreak/>
              <w:t>4</w:t>
            </w:r>
          </w:p>
        </w:tc>
        <w:tc>
          <w:tcPr>
            <w:tcW w:w="1003" w:type="dxa"/>
          </w:tcPr>
          <w:p w14:paraId="6F6BD523" w14:textId="77777777" w:rsidR="009874E8" w:rsidRPr="00ED1427" w:rsidRDefault="009874E8" w:rsidP="009874E8">
            <w:pPr>
              <w:spacing w:before="60" w:after="60" w:line="240" w:lineRule="auto"/>
              <w:ind w:firstLine="0"/>
            </w:pPr>
            <w:r w:rsidRPr="00ED1427">
              <w:t>Khoản 4 Điều 5</w:t>
            </w:r>
          </w:p>
        </w:tc>
        <w:tc>
          <w:tcPr>
            <w:tcW w:w="3544" w:type="dxa"/>
          </w:tcPr>
          <w:p w14:paraId="16DCA145" w14:textId="77777777" w:rsidR="009874E8" w:rsidRPr="00ED1427" w:rsidRDefault="009874E8" w:rsidP="009874E8">
            <w:pPr>
              <w:spacing w:before="60" w:after="60" w:line="240" w:lineRule="auto"/>
              <w:ind w:firstLine="0"/>
            </w:pPr>
            <w:r w:rsidRPr="00ED1427">
              <w:t xml:space="preserve">Sở NN </w:t>
            </w:r>
            <w:r w:rsidRPr="00ED1427">
              <w:rPr>
                <w:lang w:val="vi-VN"/>
              </w:rPr>
              <w:t>&amp;</w:t>
            </w:r>
            <w:r w:rsidRPr="00ED1427">
              <w:t xml:space="preserve"> MT tỉnh Đồng Nai</w:t>
            </w:r>
          </w:p>
        </w:tc>
        <w:tc>
          <w:tcPr>
            <w:tcW w:w="4252" w:type="dxa"/>
          </w:tcPr>
          <w:p w14:paraId="292389CB" w14:textId="77777777" w:rsidR="009874E8" w:rsidRPr="00ED1427" w:rsidRDefault="009874E8" w:rsidP="009874E8">
            <w:pPr>
              <w:spacing w:before="60" w:after="60" w:line="240" w:lineRule="auto"/>
              <w:ind w:firstLine="0"/>
            </w:pPr>
            <w:r w:rsidRPr="00ED1427">
              <w:t xml:space="preserve">- Tại Điều 4, Điều 5 của Thông tư đề nghị chỉnh sửa cụm từ “Hồ sơ là bản chính hoặc bản sao có chứng thực và bản dịch ra tiếng Việt có xác nhận của tổ chức, cá nhân công bố thông tin sản phẩm thức ăn hỗn hợp hoàn chỉnh, thức ăn đậm đặc. Nếu bản chính không phải là tiếng Anh thì bản dịch ra tiếng Việt có chứng thực” thành “Hồ sơ là bản chính hoặc bản sao có chứng thực và bản dịch ra tiếng Việt có chứng thực”. Lý do: vì hiện nay các sản phẩm thức ăn chăn nuôi được nhập từ nhiều nước khác nhau nên có nhiều ngôn ngữ, vì vậy cần quy định chung cho đồng bộ hồ </w:t>
            </w:r>
            <w:r w:rsidRPr="00ED1427">
              <w:lastRenderedPageBreak/>
              <w:t>sơ thủ tục hành chính, không phân biệt ngôn ngữ.</w:t>
            </w:r>
          </w:p>
          <w:p w14:paraId="5369ED4A" w14:textId="77777777" w:rsidR="009874E8" w:rsidRPr="00ED1427" w:rsidRDefault="009874E8" w:rsidP="009874E8">
            <w:pPr>
              <w:spacing w:before="60" w:after="60" w:line="240" w:lineRule="auto"/>
              <w:ind w:firstLine="0"/>
            </w:pPr>
            <w:r w:rsidRPr="00ED1427">
              <w:t>- Bổ sung mẫu đơn đề nghị công bố, công bố lại, thay đổi thông tin sản phẩm thức ăn bổ sung.</w:t>
            </w:r>
          </w:p>
        </w:tc>
        <w:tc>
          <w:tcPr>
            <w:tcW w:w="3402" w:type="dxa"/>
          </w:tcPr>
          <w:p w14:paraId="21C100BC" w14:textId="77777777" w:rsidR="009874E8" w:rsidRPr="00ED1427" w:rsidRDefault="009874E8" w:rsidP="009874E8">
            <w:pPr>
              <w:spacing w:before="60" w:after="60" w:line="240" w:lineRule="auto"/>
              <w:ind w:firstLine="0"/>
              <w:rPr>
                <w:lang w:val="vi-VN"/>
              </w:rPr>
            </w:pPr>
            <w:r w:rsidRPr="00ED1427">
              <w:lastRenderedPageBreak/>
              <w:t>Không tiếp thu</w:t>
            </w:r>
            <w:r w:rsidRPr="00ED1427">
              <w:rPr>
                <w:lang w:val="vi-VN"/>
              </w:rPr>
              <w:t>,</w:t>
            </w:r>
          </w:p>
          <w:p w14:paraId="0445DF67" w14:textId="77777777" w:rsidR="009874E8" w:rsidRPr="00ED1427" w:rsidRDefault="009874E8" w:rsidP="009874E8">
            <w:pPr>
              <w:spacing w:before="60" w:after="60" w:line="240" w:lineRule="auto"/>
              <w:ind w:firstLine="0"/>
            </w:pPr>
            <w:r w:rsidRPr="00ED1427">
              <w:t>Lý do:</w:t>
            </w:r>
          </w:p>
          <w:p w14:paraId="07982140" w14:textId="77777777" w:rsidR="009874E8" w:rsidRPr="00ED1427" w:rsidRDefault="009874E8" w:rsidP="009874E8">
            <w:pPr>
              <w:spacing w:before="60" w:after="60" w:line="240" w:lineRule="auto"/>
              <w:ind w:firstLine="0"/>
            </w:pPr>
            <w:r w:rsidRPr="00ED1427">
              <w:t>- Quy định “Nếu bản chính không phải là tiếng Anh thì bản dịch ra tiếng Việt có chứng thực” nhằm đơn giản hóa thủ tục hành chính, tạo điều kiện thuận lợi tối đa cho tổ chức, cá nhân khi thực hiện thủ tục hành chính.</w:t>
            </w:r>
          </w:p>
          <w:p w14:paraId="72405BE1" w14:textId="77777777" w:rsidR="009874E8" w:rsidRPr="00ED1427" w:rsidRDefault="009874E8" w:rsidP="009874E8">
            <w:pPr>
              <w:spacing w:before="60" w:after="60" w:line="240" w:lineRule="auto"/>
              <w:ind w:firstLine="0"/>
            </w:pPr>
            <w:r w:rsidRPr="00ED1427">
              <w:t xml:space="preserve">- Việc quy định mẫu đơn đề nghị công bố, công bố lại, thay đổi thông tin sản phẩm thức ăn bổ sung là không cần thiết vì các thủ tục hành chính </w:t>
            </w:r>
            <w:r w:rsidRPr="00ED1427">
              <w:lastRenderedPageBreak/>
              <w:t>này được thực hiện trực tuyến toàn trình trên Cổng thông tin điện tử của Bộ Nông nghiệp và Môi trường, các trường thông tin cần phải có tại đơn đề nghị đã được điện tử hóa.</w:t>
            </w:r>
          </w:p>
          <w:p w14:paraId="2A11B975" w14:textId="77777777" w:rsidR="009874E8" w:rsidRPr="00ED1427" w:rsidRDefault="009874E8" w:rsidP="009874E8">
            <w:pPr>
              <w:spacing w:before="60" w:after="60" w:line="240" w:lineRule="auto"/>
              <w:ind w:firstLine="0"/>
            </w:pPr>
            <w:r w:rsidRPr="00ED1427">
              <w:t xml:space="preserve">Hiện nay quy định về công bố, công bố lại, thay đổi thông tin sản phẩm thức ăn bổ sung không được quy định tại dự thảo Thông tư nữa, mà được quy định tại dự thảo Nghị định </w:t>
            </w:r>
            <w:r w:rsidRPr="00ED1427">
              <w:rPr>
                <w:iCs/>
              </w:rPr>
              <w:t>Nghị định sửa đổi, bổ sung một số điều của Nghị định số 13/2020/NĐ-CP ngày 21 tháng 01 năm 2020 của Chính phủ hướng dẫn chi tiết </w:t>
            </w:r>
            <w:hyperlink r:id="rId6" w:tgtFrame="_blank" w:history="1">
              <w:r w:rsidRPr="00ED1427">
                <w:rPr>
                  <w:iCs/>
                </w:rPr>
                <w:t>Luật Chăn nuôi</w:t>
              </w:r>
            </w:hyperlink>
            <w:r w:rsidRPr="00ED1427">
              <w:rPr>
                <w:iCs/>
              </w:rPr>
              <w:t xml:space="preserve"> được sửa đổi, bổ sung theo Nghị định số 46/2022/NĐ-CP ngày 13 tháng 7 năm 2022; Nghị định số 35/2016/NĐ-CP ngày 15 tháng 5 năm 2016 của Chính phủ quy định chi tiết một số điều của Luật Thú y </w:t>
            </w:r>
            <w:r w:rsidRPr="00ED1427">
              <w:rPr>
                <w:bCs/>
              </w:rPr>
              <w:t xml:space="preserve">được sửa </w:t>
            </w:r>
            <w:r w:rsidRPr="00ED1427">
              <w:rPr>
                <w:bCs/>
              </w:rPr>
              <w:lastRenderedPageBreak/>
              <w:t>đổi, bổ sung theo khoản 2 Điều 2 Nghị định số 123/2018/NĐ-CP ngày 17 tháng 9 năm 2018 của Chính phủ sửa đổi, bổ sung một số Nghị định quy định về điều kiện đầu tư, kinh doanh trong lĩnh vực nông nghiệp và Nghị định số 80/2022/NĐ-CP ngày 13 tháng 10 năm 2022 của Chính phủ.</w:t>
            </w:r>
          </w:p>
        </w:tc>
      </w:tr>
      <w:tr w:rsidR="00ED1427" w:rsidRPr="00ED1427" w14:paraId="4141D936" w14:textId="77777777" w:rsidTr="00ED0DC2">
        <w:tc>
          <w:tcPr>
            <w:tcW w:w="835" w:type="dxa"/>
          </w:tcPr>
          <w:p w14:paraId="2581276B" w14:textId="6313DB31" w:rsidR="009874E8" w:rsidRPr="00ED1427" w:rsidRDefault="009874E8" w:rsidP="009874E8">
            <w:pPr>
              <w:spacing w:before="60" w:after="60" w:line="240" w:lineRule="auto"/>
              <w:ind w:firstLine="0"/>
              <w:jc w:val="center"/>
              <w:rPr>
                <w:lang w:val="vi-VN"/>
              </w:rPr>
            </w:pPr>
            <w:r w:rsidRPr="00ED1427">
              <w:rPr>
                <w:lang w:val="vi-VN"/>
              </w:rPr>
              <w:lastRenderedPageBreak/>
              <w:t>5</w:t>
            </w:r>
          </w:p>
        </w:tc>
        <w:tc>
          <w:tcPr>
            <w:tcW w:w="1003" w:type="dxa"/>
          </w:tcPr>
          <w:p w14:paraId="66D1EF70" w14:textId="3A404BF3" w:rsidR="009874E8" w:rsidRPr="00ED1427" w:rsidRDefault="009874E8" w:rsidP="009874E8">
            <w:pPr>
              <w:spacing w:before="60" w:after="60" w:line="240" w:lineRule="auto"/>
              <w:ind w:firstLine="0"/>
            </w:pPr>
            <w:r w:rsidRPr="00ED1427">
              <w:t>Điều 5</w:t>
            </w:r>
          </w:p>
        </w:tc>
        <w:tc>
          <w:tcPr>
            <w:tcW w:w="3544" w:type="dxa"/>
          </w:tcPr>
          <w:p w14:paraId="1EDB850A" w14:textId="0687C325" w:rsidR="009874E8" w:rsidRPr="00ED1427" w:rsidRDefault="009874E8" w:rsidP="009874E8">
            <w:pPr>
              <w:spacing w:before="60" w:after="60" w:line="240" w:lineRule="auto"/>
              <w:ind w:firstLine="0"/>
            </w:pPr>
            <w:r w:rsidRPr="00ED1427">
              <w:t xml:space="preserve">Sở NN </w:t>
            </w:r>
            <w:r w:rsidRPr="00ED1427">
              <w:rPr>
                <w:lang w:val="vi-VN"/>
              </w:rPr>
              <w:t>&amp;</w:t>
            </w:r>
            <w:r w:rsidRPr="00ED1427">
              <w:t xml:space="preserve"> MT tỉnh Điện Biên</w:t>
            </w:r>
          </w:p>
        </w:tc>
        <w:tc>
          <w:tcPr>
            <w:tcW w:w="4252" w:type="dxa"/>
          </w:tcPr>
          <w:p w14:paraId="26B130B4" w14:textId="4FF43B4D" w:rsidR="009874E8" w:rsidRPr="00ED1427" w:rsidRDefault="009874E8" w:rsidP="009874E8">
            <w:pPr>
              <w:spacing w:before="60" w:after="60" w:line="240" w:lineRule="auto"/>
              <w:ind w:firstLine="0"/>
            </w:pPr>
            <w:r w:rsidRPr="00ED1427">
              <w:rPr>
                <w:lang w:val="vi-VN"/>
              </w:rPr>
              <w:t xml:space="preserve">- </w:t>
            </w:r>
            <w:r w:rsidRPr="00ED1427">
              <w:t xml:space="preserve">Tên gọi Điều 5. Công bố thông tin sản phẩm thức ăn bổ sung, đề nghị chỉnh sửa một số nội dung sau: </w:t>
            </w:r>
          </w:p>
          <w:p w14:paraId="76A63152" w14:textId="77777777" w:rsidR="009874E8" w:rsidRPr="00ED1427" w:rsidRDefault="009874E8" w:rsidP="009874E8">
            <w:pPr>
              <w:spacing w:before="60" w:after="60" w:line="240" w:lineRule="auto"/>
              <w:ind w:firstLine="0"/>
            </w:pPr>
            <w:r w:rsidRPr="00ED1427">
              <w:t xml:space="preserve">+ Tên gọi của Điều đề nghị sửa như sau để phù hợp với nội hàm của Điều này: “Công bố, công bố lại, thay đổi thông tin sản phẩm thức ăn bổ sung”. </w:t>
            </w:r>
          </w:p>
          <w:p w14:paraId="60BEFF03" w14:textId="77777777" w:rsidR="009874E8" w:rsidRPr="00ED1427" w:rsidRDefault="009874E8" w:rsidP="009874E8">
            <w:pPr>
              <w:spacing w:before="60" w:after="60" w:line="240" w:lineRule="auto"/>
              <w:ind w:firstLine="0"/>
            </w:pPr>
            <w:r w:rsidRPr="00ED1427">
              <w:t xml:space="preserve">+ Điểm c khoản 5, đề nghị sửa như sau để nội dung được rõ ràng, logic: “c) Kể từ ngày nhận đủ hồ sơ hợp lệ, trong thời hạn 15 ngày làm việc đối với công bố thông tin sản phẩm thức ăn bổ sung; 05 ngày làm việc đối với </w:t>
            </w:r>
            <w:r w:rsidRPr="00ED1427">
              <w:lastRenderedPageBreak/>
              <w:t xml:space="preserve">công bố lại thông tin sản phẩm thức ăn bổ sung; 10 ngày làm việc đối với thay đổi thông tin sản phẩm thức ăn bổ sung, Sở Nông nghiệp và Môi trường tổ chức thẩm định và công bố, công bố lại, thay đổi thông tin sản phẩm thức ăn bổ sung trên Cổng thông tin điện tử; trường hợp không đồng ý phải thông báo rõ lý do cho tổ chức, cá nhân.” </w:t>
            </w:r>
          </w:p>
          <w:p w14:paraId="668B92F1" w14:textId="27349126" w:rsidR="009874E8" w:rsidRPr="00ED1427" w:rsidRDefault="009874E8" w:rsidP="009874E8">
            <w:pPr>
              <w:spacing w:before="60" w:after="60" w:line="240" w:lineRule="auto"/>
              <w:ind w:firstLine="0"/>
            </w:pPr>
          </w:p>
        </w:tc>
        <w:tc>
          <w:tcPr>
            <w:tcW w:w="3402" w:type="dxa"/>
          </w:tcPr>
          <w:p w14:paraId="72F42FDE" w14:textId="77777777" w:rsidR="009874E8" w:rsidRPr="00ED1427" w:rsidRDefault="009874E8" w:rsidP="009874E8">
            <w:pPr>
              <w:spacing w:before="60" w:after="60" w:line="240" w:lineRule="auto"/>
              <w:ind w:firstLine="0"/>
            </w:pPr>
            <w:r w:rsidRPr="00ED1427">
              <w:lastRenderedPageBreak/>
              <w:t>Không tiếp thu.</w:t>
            </w:r>
          </w:p>
          <w:p w14:paraId="1CDD432C" w14:textId="77777777" w:rsidR="009874E8" w:rsidRPr="00ED1427" w:rsidRDefault="009874E8" w:rsidP="009874E8">
            <w:pPr>
              <w:spacing w:before="60" w:after="60" w:line="240" w:lineRule="auto"/>
              <w:ind w:firstLine="0"/>
            </w:pPr>
            <w:r w:rsidRPr="00ED1427">
              <w:t>Lý do:</w:t>
            </w:r>
          </w:p>
          <w:p w14:paraId="6F66BBA2" w14:textId="77777777" w:rsidR="009874E8" w:rsidRPr="00ED1427" w:rsidRDefault="009874E8" w:rsidP="009874E8">
            <w:pPr>
              <w:spacing w:before="60" w:after="60" w:line="240" w:lineRule="auto"/>
              <w:ind w:firstLine="0"/>
            </w:pPr>
            <w:r w:rsidRPr="00ED1427">
              <w:t>- Tên của Điều 5 giữ nguyên tên theo quy định tại Luật Chăn nuôi năm 2018.</w:t>
            </w:r>
          </w:p>
          <w:p w14:paraId="53392F16" w14:textId="77777777" w:rsidR="009874E8" w:rsidRPr="00ED1427" w:rsidRDefault="009874E8" w:rsidP="009874E8">
            <w:pPr>
              <w:spacing w:before="60" w:after="60" w:line="240" w:lineRule="auto"/>
              <w:ind w:firstLine="0"/>
            </w:pPr>
            <w:r w:rsidRPr="00ED1427">
              <w:t>- Đề nghị giữ nguyên điểm c khoản 5 theo dự thảo: đây là cách viết chung khi quy định về trình tự, thủ tục giải quyết thủ tục hành chính.</w:t>
            </w:r>
          </w:p>
          <w:p w14:paraId="13911E3D" w14:textId="53D034EF" w:rsidR="009874E8" w:rsidRPr="00ED1427" w:rsidRDefault="009874E8" w:rsidP="009874E8">
            <w:pPr>
              <w:spacing w:before="60" w:after="60" w:line="240" w:lineRule="auto"/>
              <w:ind w:firstLine="0"/>
            </w:pPr>
            <w:r w:rsidRPr="00ED1427">
              <w:t xml:space="preserve">Hiện nay quy định về công bố, công bố lại, thay đổi thông tin sản phẩm thức ăn bổ </w:t>
            </w:r>
            <w:r w:rsidRPr="00ED1427">
              <w:lastRenderedPageBreak/>
              <w:t xml:space="preserve">sung không được quy định tại dự thảo Thông tư nữa, mà được quy định tại dự thảo Nghị định </w:t>
            </w:r>
            <w:r w:rsidRPr="00ED1427">
              <w:rPr>
                <w:iCs/>
              </w:rPr>
              <w:t>Nghị định sửa đổi, bổ sung một số điều của Nghị định số 13/2020/NĐ-CP ngày 21 tháng 01 năm 2020 của Chính phủ hướng dẫn chi tiết </w:t>
            </w:r>
            <w:hyperlink r:id="rId7" w:tgtFrame="_blank" w:history="1">
              <w:r w:rsidRPr="00ED1427">
                <w:rPr>
                  <w:iCs/>
                </w:rPr>
                <w:t>Luật Chăn nuôi</w:t>
              </w:r>
            </w:hyperlink>
            <w:r w:rsidRPr="00ED1427">
              <w:rPr>
                <w:iCs/>
              </w:rPr>
              <w:t xml:space="preserve"> được sửa đổi, bổ sung theo Nghị định số 46/2022/NĐ-CP ngày 13 tháng 7 năm 2022; Nghị định số 35/2016/NĐ-CP ngày 15 tháng 5 năm 2016 của Chính phủ quy định chi tiết một số điều của Luật Thú y </w:t>
            </w:r>
            <w:r w:rsidRPr="00ED1427">
              <w:rPr>
                <w:bCs/>
              </w:rPr>
              <w:t xml:space="preserve">được sửa đổi, bổ sung theo khoản 2 Điều 2 Nghị định số 123/2018/NĐ-CP ngày 17 tháng 9 năm 2018 của Chính phủ sửa đổi, bổ sung một số Nghị định quy định về điều kiện đầu tư, kinh doanh trong lĩnh vực nông nghiệp và Nghị định số 80/2022/NĐ-CP ngày </w:t>
            </w:r>
            <w:r w:rsidRPr="00ED1427">
              <w:rPr>
                <w:bCs/>
              </w:rPr>
              <w:lastRenderedPageBreak/>
              <w:t>13 tháng 10 năm 2022 của Chính phủ.</w:t>
            </w:r>
          </w:p>
        </w:tc>
      </w:tr>
      <w:tr w:rsidR="00ED1427" w:rsidRPr="00ED1427" w14:paraId="76629627" w14:textId="77777777" w:rsidTr="00ED0DC2">
        <w:tc>
          <w:tcPr>
            <w:tcW w:w="835" w:type="dxa"/>
          </w:tcPr>
          <w:p w14:paraId="00DF37ED" w14:textId="6367CF13" w:rsidR="009874E8" w:rsidRPr="00ED1427" w:rsidRDefault="009874E8" w:rsidP="009874E8">
            <w:pPr>
              <w:spacing w:before="60" w:after="60" w:line="240" w:lineRule="auto"/>
              <w:ind w:firstLine="0"/>
              <w:jc w:val="center"/>
              <w:rPr>
                <w:lang w:val="vi-VN"/>
              </w:rPr>
            </w:pPr>
            <w:r w:rsidRPr="00ED1427">
              <w:rPr>
                <w:lang w:val="vi-VN"/>
              </w:rPr>
              <w:lastRenderedPageBreak/>
              <w:t>6</w:t>
            </w:r>
          </w:p>
        </w:tc>
        <w:tc>
          <w:tcPr>
            <w:tcW w:w="1003" w:type="dxa"/>
          </w:tcPr>
          <w:p w14:paraId="0E714276" w14:textId="4F821D4D" w:rsidR="009874E8" w:rsidRPr="00ED1427" w:rsidRDefault="009874E8" w:rsidP="009874E8">
            <w:pPr>
              <w:spacing w:before="60" w:after="60" w:line="240" w:lineRule="auto"/>
              <w:ind w:firstLine="0"/>
            </w:pPr>
            <w:r w:rsidRPr="00ED1427">
              <w:t>Điều 8</w:t>
            </w:r>
          </w:p>
        </w:tc>
        <w:tc>
          <w:tcPr>
            <w:tcW w:w="3544" w:type="dxa"/>
          </w:tcPr>
          <w:p w14:paraId="2A0F67A9" w14:textId="1CB119B8" w:rsidR="009874E8" w:rsidRPr="00ED1427" w:rsidRDefault="009874E8" w:rsidP="009874E8">
            <w:pPr>
              <w:spacing w:before="60" w:after="60" w:line="240" w:lineRule="auto"/>
              <w:ind w:firstLine="0"/>
            </w:pPr>
            <w:r w:rsidRPr="00ED1427">
              <w:t xml:space="preserve">Sở NN </w:t>
            </w:r>
            <w:r w:rsidRPr="00ED1427">
              <w:rPr>
                <w:lang w:val="vi-VN"/>
              </w:rPr>
              <w:t>&amp;</w:t>
            </w:r>
            <w:r w:rsidRPr="00ED1427">
              <w:t xml:space="preserve"> MT tỉnh Điện Biên</w:t>
            </w:r>
          </w:p>
        </w:tc>
        <w:tc>
          <w:tcPr>
            <w:tcW w:w="4252" w:type="dxa"/>
          </w:tcPr>
          <w:p w14:paraId="2C08859E" w14:textId="34B871CA" w:rsidR="009874E8" w:rsidRPr="00ED1427" w:rsidRDefault="009874E8" w:rsidP="009874E8">
            <w:pPr>
              <w:spacing w:before="60" w:after="60" w:line="240" w:lineRule="auto"/>
              <w:ind w:firstLine="0"/>
            </w:pPr>
            <w:r w:rsidRPr="00ED1427">
              <w:t>Tên Điều 8. Đề nghị sửa như sau để phù hợp với quy định tại khoản 1 Điều 67 Nghị định số 78/2025/NĐ-CP: “Điều 8. Điều khoản chuyển tiếp”.</w:t>
            </w:r>
          </w:p>
        </w:tc>
        <w:tc>
          <w:tcPr>
            <w:tcW w:w="3402" w:type="dxa"/>
          </w:tcPr>
          <w:p w14:paraId="5DFAB79B" w14:textId="22F234D7" w:rsidR="009874E8" w:rsidRPr="00ED1427" w:rsidRDefault="009874E8" w:rsidP="009874E8">
            <w:pPr>
              <w:spacing w:before="60" w:after="60" w:line="240" w:lineRule="auto"/>
              <w:ind w:firstLine="0"/>
            </w:pPr>
            <w:r w:rsidRPr="00ED1427">
              <w:t xml:space="preserve">Hiện nay quy định về công bố, công bố lại, thay đổi thông tin sản phẩm thức ăn bổ sung không được quy định tại dự thảo Thông tư nữa, mà được quy định tại dự thảo Nghị định </w:t>
            </w:r>
            <w:r w:rsidRPr="00ED1427">
              <w:rPr>
                <w:iCs/>
              </w:rPr>
              <w:t>Nghị định sửa đổi, bổ sung một số điều của Nghị định số 13/2020/NĐ-CP ngày 21 tháng 01 năm 2020 của Chính phủ hướng dẫn chi tiết </w:t>
            </w:r>
            <w:hyperlink r:id="rId8" w:tgtFrame="_blank" w:history="1">
              <w:r w:rsidRPr="00ED1427">
                <w:rPr>
                  <w:iCs/>
                </w:rPr>
                <w:t>Luật Chăn nuôi</w:t>
              </w:r>
            </w:hyperlink>
            <w:r w:rsidRPr="00ED1427">
              <w:rPr>
                <w:iCs/>
              </w:rPr>
              <w:t xml:space="preserve"> được sửa đổi, bổ sung theo Nghị định số 46/2022/NĐ-CP ngày 13 tháng 7 năm 2022; Nghị định số 35/2016/NĐ-CP ngày 15 tháng 5 năm 2016 của Chính phủ quy định chi tiết một số điều của Luật Thú y </w:t>
            </w:r>
            <w:r w:rsidRPr="00ED1427">
              <w:rPr>
                <w:bCs/>
              </w:rPr>
              <w:t xml:space="preserve">được sửa đổi, bổ sung theo khoản 2 Điều 2 Nghị định số 123/2018/NĐ-CP ngày 17 tháng 9 năm 2018 của Chính </w:t>
            </w:r>
            <w:r w:rsidRPr="00ED1427">
              <w:rPr>
                <w:bCs/>
              </w:rPr>
              <w:lastRenderedPageBreak/>
              <w:t>phủ sửa đổi, bổ sung một số Nghị định quy định về điều kiện đầu tư, kinh doanh trong lĩnh vực nông nghiệp và Nghị định số 80/2022/NĐ-CP ngày 13 tháng 10 năm 2022 của Chính phủ.</w:t>
            </w:r>
          </w:p>
        </w:tc>
      </w:tr>
      <w:tr w:rsidR="00ED1427" w:rsidRPr="00ED1427" w14:paraId="6D336BB3" w14:textId="77777777" w:rsidTr="00ED0DC2">
        <w:tc>
          <w:tcPr>
            <w:tcW w:w="13036" w:type="dxa"/>
            <w:gridSpan w:val="5"/>
          </w:tcPr>
          <w:p w14:paraId="16F918A7" w14:textId="77777777" w:rsidR="009874E8" w:rsidRPr="00ED1427" w:rsidRDefault="009874E8" w:rsidP="009874E8">
            <w:pPr>
              <w:spacing w:before="60" w:after="60" w:line="240" w:lineRule="auto"/>
              <w:ind w:firstLine="0"/>
              <w:rPr>
                <w:b/>
                <w:bCs/>
                <w:lang w:val="vi-VN"/>
              </w:rPr>
            </w:pPr>
            <w:r w:rsidRPr="00ED1427">
              <w:rPr>
                <w:b/>
                <w:bCs/>
                <w:lang w:val="vi-VN"/>
              </w:rPr>
              <w:lastRenderedPageBreak/>
              <w:t xml:space="preserve">V. Đối với dự thảo </w:t>
            </w:r>
            <w:r w:rsidRPr="00ED1427">
              <w:rPr>
                <w:b/>
                <w:bCs/>
              </w:rPr>
              <w:t xml:space="preserve">Thông tư quy định chi tiết một số điều về </w:t>
            </w:r>
            <w:r w:rsidRPr="00ED1427">
              <w:rPr>
                <w:b/>
                <w:bCs/>
                <w:lang w:val="nl-NL"/>
              </w:rPr>
              <w:t>quy mô chăn nuôi, mật độ chăn nuôi</w:t>
            </w:r>
            <w:r w:rsidRPr="00ED1427">
              <w:rPr>
                <w:b/>
                <w:bCs/>
                <w:lang w:val="vi-VN"/>
              </w:rPr>
              <w:t>, danh mục động vật khác trong chăn nuôi</w:t>
            </w:r>
            <w:r w:rsidRPr="00ED1427">
              <w:rPr>
                <w:b/>
                <w:bCs/>
                <w:lang w:val="nl-NL"/>
              </w:rPr>
              <w:t xml:space="preserve"> và </w:t>
            </w:r>
            <w:r w:rsidRPr="00ED1427">
              <w:rPr>
                <w:b/>
                <w:bCs/>
              </w:rPr>
              <w:t>trình tự, thủ tục chấp thuận trao đổi quốc tế nguồn gen giống vật nuôi có trong danh mục giống vật nuôi cấm xuất khẩu để phục vụ nghiên cứu khoa học, triển lãm, quảng cáo; trình tự, thủ tục chấp thuận trao đổi quốc tế nguồn gen giống vật nuôi quý, hiếm của Việt Nam cho bên thứ ba</w:t>
            </w:r>
            <w:r w:rsidRPr="00ED1427">
              <w:rPr>
                <w:b/>
                <w:bCs/>
                <w:lang w:val="nl-NL"/>
              </w:rPr>
              <w:t xml:space="preserve"> tại Luật sửa đổi, bổ sung một số điều của 15 luật trong lĩnh vực nông nghiệp và môi trường</w:t>
            </w:r>
          </w:p>
        </w:tc>
      </w:tr>
      <w:tr w:rsidR="00ED1427" w:rsidRPr="00ED1427" w14:paraId="49CB67EE" w14:textId="77777777" w:rsidTr="00ED0DC2">
        <w:tc>
          <w:tcPr>
            <w:tcW w:w="835" w:type="dxa"/>
          </w:tcPr>
          <w:p w14:paraId="68B7923C" w14:textId="77777777" w:rsidR="009874E8" w:rsidRPr="00ED1427" w:rsidRDefault="009874E8" w:rsidP="009874E8">
            <w:pPr>
              <w:spacing w:before="60" w:after="60" w:line="240" w:lineRule="auto"/>
              <w:ind w:firstLine="0"/>
              <w:jc w:val="center"/>
              <w:rPr>
                <w:lang w:val="vi-VN"/>
              </w:rPr>
            </w:pPr>
            <w:r w:rsidRPr="00ED1427">
              <w:rPr>
                <w:lang w:val="vi-VN"/>
              </w:rPr>
              <w:t>1</w:t>
            </w:r>
          </w:p>
        </w:tc>
        <w:tc>
          <w:tcPr>
            <w:tcW w:w="1003" w:type="dxa"/>
          </w:tcPr>
          <w:p w14:paraId="6571EA53" w14:textId="0ED2E2FB" w:rsidR="009874E8" w:rsidRPr="00ED1427" w:rsidRDefault="009874E8" w:rsidP="009874E8">
            <w:pPr>
              <w:spacing w:before="60" w:after="60" w:line="240" w:lineRule="auto"/>
              <w:ind w:firstLine="0"/>
            </w:pPr>
          </w:p>
        </w:tc>
        <w:tc>
          <w:tcPr>
            <w:tcW w:w="3544" w:type="dxa"/>
          </w:tcPr>
          <w:p w14:paraId="5E376CE2" w14:textId="05CCB4D1" w:rsidR="009874E8" w:rsidRPr="00ED1427" w:rsidRDefault="009874E8" w:rsidP="009874E8">
            <w:pPr>
              <w:ind w:firstLine="0"/>
            </w:pPr>
            <w:r w:rsidRPr="00ED1427">
              <w:t>Vụ Pháp chế</w:t>
            </w:r>
          </w:p>
        </w:tc>
        <w:tc>
          <w:tcPr>
            <w:tcW w:w="4252" w:type="dxa"/>
          </w:tcPr>
          <w:p w14:paraId="723E5948" w14:textId="4DE3BA61" w:rsidR="009874E8" w:rsidRPr="00ED1427" w:rsidRDefault="009874E8" w:rsidP="009874E8">
            <w:pPr>
              <w:ind w:firstLine="0"/>
              <w:rPr>
                <w:lang w:val="vi-VN"/>
              </w:rPr>
            </w:pPr>
            <w:r w:rsidRPr="00ED1427">
              <w:t xml:space="preserve">Đối với nội dung quy định mật độ chăn nuôi, đề nghị tổng kết, đánh giá kỹ lưỡng việc thực hiện quy định này tại Luật Chăn nuôi năm 2018 và các văn bản hướng dẫn thi hành. Đồng thời, nghiên cứu để quy định phù hợp với điều kiện kinh tế - xã hội, đặc biệt việc sắp xếp đơn vị hành chính cấp tỉnh theo Nghị quyết số 202/2025/QH15 ngày 12/6/2025 của Quốc hội. </w:t>
            </w:r>
          </w:p>
        </w:tc>
        <w:tc>
          <w:tcPr>
            <w:tcW w:w="3402" w:type="dxa"/>
          </w:tcPr>
          <w:p w14:paraId="282CC5A8" w14:textId="2FBF1AFD" w:rsidR="00A372A5" w:rsidRPr="00ED1427" w:rsidRDefault="00A372A5" w:rsidP="00A372A5">
            <w:pPr>
              <w:ind w:firstLine="0"/>
              <w:rPr>
                <w:lang w:val="vi-VN"/>
              </w:rPr>
            </w:pPr>
            <w:r w:rsidRPr="00ED1427">
              <w:t>Tiếp thu, m</w:t>
            </w:r>
            <w:r w:rsidRPr="00ED1427">
              <w:rPr>
                <w:lang w:val="vi-VN"/>
              </w:rPr>
              <w:t>ật độ chăn nuôi được đề xuất tại dự thảo Thông tư đã được Cục Chăn nuôi và Thú y tính toán trên cơ sở:</w:t>
            </w:r>
          </w:p>
          <w:p w14:paraId="58A782D0" w14:textId="77777777" w:rsidR="00A372A5" w:rsidRPr="00ED1427" w:rsidRDefault="00A372A5" w:rsidP="00A372A5">
            <w:pPr>
              <w:ind w:firstLine="0"/>
              <w:rPr>
                <w:lang w:val="vi-VN"/>
              </w:rPr>
            </w:pPr>
            <w:r w:rsidRPr="00ED1427">
              <w:rPr>
                <w:lang w:val="vi-VN"/>
              </w:rPr>
              <w:t xml:space="preserve">- Tính số lượng đàn vật nuôi, diện tích đất nông nghiệp, công nghệ chăn nuôi, công nghệ xử lý chất thải chăn nuôi </w:t>
            </w:r>
            <w:r w:rsidRPr="00ED1427">
              <w:rPr>
                <w:lang w:val="vi-VN"/>
              </w:rPr>
              <w:lastRenderedPageBreak/>
              <w:t xml:space="preserve">thời điểm hiện tại của các tỉnh, vùng kinh tế; </w:t>
            </w:r>
          </w:p>
          <w:p w14:paraId="2D525C07" w14:textId="77777777" w:rsidR="00A372A5" w:rsidRPr="00ED1427" w:rsidRDefault="00A372A5" w:rsidP="00A372A5">
            <w:pPr>
              <w:ind w:firstLine="0"/>
              <w:rPr>
                <w:lang w:val="vi-VN"/>
              </w:rPr>
            </w:pPr>
            <w:r w:rsidRPr="00ED1427">
              <w:rPr>
                <w:lang w:val="vi-VN"/>
              </w:rPr>
              <w:t xml:space="preserve">- Tính toán tốc độ phát triển đầu đàn vật nuôi, công nghệ chăn nuôi, diện tích đất nông nghiệp trong giai đoạn từ 2018-nay; </w:t>
            </w:r>
          </w:p>
          <w:p w14:paraId="4BA132B0" w14:textId="77777777" w:rsidR="00A372A5" w:rsidRPr="00ED1427" w:rsidRDefault="00A372A5" w:rsidP="00A372A5">
            <w:pPr>
              <w:ind w:firstLine="0"/>
              <w:rPr>
                <w:lang w:val="vi-VN"/>
              </w:rPr>
            </w:pPr>
            <w:r w:rsidRPr="00ED1427">
              <w:rPr>
                <w:lang w:val="vi-VN"/>
              </w:rPr>
              <w:t>- Ước tính tốc độ phát triển đàn vật nuôi, công nghệ chăn nuôi và diện tích đất nông nghiệp để tính cho giai đoạn 2030.</w:t>
            </w:r>
          </w:p>
          <w:p w14:paraId="3E8D3231" w14:textId="022261FB" w:rsidR="009874E8" w:rsidRPr="00ED1427" w:rsidRDefault="00A372A5" w:rsidP="00A372A5">
            <w:pPr>
              <w:ind w:firstLine="0"/>
            </w:pPr>
            <w:r w:rsidRPr="00ED1427">
              <w:rPr>
                <w:lang w:val="vi-VN"/>
              </w:rPr>
              <w:t>Các số liệu đầu vào dùng để tính toán được cơ quan có thẩm quyền công bố, đảm bảo độ tin cậy.</w:t>
            </w:r>
          </w:p>
        </w:tc>
      </w:tr>
      <w:tr w:rsidR="00ED1427" w:rsidRPr="00ED1427" w14:paraId="4A097571" w14:textId="77777777" w:rsidTr="00ED0DC2">
        <w:tc>
          <w:tcPr>
            <w:tcW w:w="835" w:type="dxa"/>
          </w:tcPr>
          <w:p w14:paraId="46F74AF4" w14:textId="5838EAC7" w:rsidR="009874E8" w:rsidRPr="00ED1427" w:rsidRDefault="003F2391" w:rsidP="009874E8">
            <w:pPr>
              <w:spacing w:before="60" w:after="60" w:line="240" w:lineRule="auto"/>
              <w:ind w:firstLine="0"/>
              <w:jc w:val="center"/>
            </w:pPr>
            <w:r w:rsidRPr="00ED1427">
              <w:lastRenderedPageBreak/>
              <w:t>2</w:t>
            </w:r>
          </w:p>
        </w:tc>
        <w:tc>
          <w:tcPr>
            <w:tcW w:w="1003" w:type="dxa"/>
          </w:tcPr>
          <w:p w14:paraId="180354E0" w14:textId="77777777" w:rsidR="009874E8" w:rsidRPr="00ED1427" w:rsidRDefault="009874E8" w:rsidP="009874E8">
            <w:pPr>
              <w:spacing w:before="60" w:after="60" w:line="240" w:lineRule="auto"/>
              <w:ind w:firstLine="0"/>
            </w:pPr>
          </w:p>
        </w:tc>
        <w:tc>
          <w:tcPr>
            <w:tcW w:w="3544" w:type="dxa"/>
          </w:tcPr>
          <w:p w14:paraId="52DBCDDF" w14:textId="1B47AA74" w:rsidR="009874E8" w:rsidRPr="00ED1427" w:rsidRDefault="009874E8" w:rsidP="009874E8">
            <w:pPr>
              <w:ind w:firstLine="0"/>
            </w:pPr>
            <w:r w:rsidRPr="00ED1427">
              <w:rPr>
                <w:lang w:val="vi-VN"/>
              </w:rPr>
              <w:t>Sở NN&amp;MT</w:t>
            </w:r>
            <w:r w:rsidRPr="00ED1427">
              <w:t xml:space="preserve"> TP Hà Nội</w:t>
            </w:r>
          </w:p>
        </w:tc>
        <w:tc>
          <w:tcPr>
            <w:tcW w:w="4252" w:type="dxa"/>
          </w:tcPr>
          <w:p w14:paraId="1DF322EF" w14:textId="77777777" w:rsidR="009874E8" w:rsidRPr="00ED1427" w:rsidRDefault="009874E8" w:rsidP="009874E8">
            <w:pPr>
              <w:ind w:firstLine="0"/>
            </w:pPr>
            <w:r w:rsidRPr="00ED1427">
              <w:t xml:space="preserve">Đề nghị cơ quan soạn thảo bổ sung một số nội dung vào Dự thảo “Thông tư quy định chi tiết một số điều về quy mô chăn nuôi, mật độ chăn nuôi và trình tự, thủ tục chấp thuận trao </w:t>
            </w:r>
            <w:r w:rsidRPr="00ED1427">
              <w:lastRenderedPageBreak/>
              <w:t>đổi quốc tế nguồn gen giống vật nuôi có trong danh mục giống vật nuôi cấm xuất khẩu để phục vụ nghiên cứu khoa học, triển lãm, quảng cáo; trình tự, thủ tục chấp thuận trao đổi quốc tế nguồn gen giống vật nuôi quý, hiếm của Việt Nam cho bên thứ ba tại Luật sửa đổi, bổ sung một số điều của 15 luật trong lĩnh vực nông nghiệp và môi trường” như sau:</w:t>
            </w:r>
          </w:p>
          <w:p w14:paraId="159FCFFC" w14:textId="77777777" w:rsidR="009874E8" w:rsidRPr="00ED1427" w:rsidRDefault="009874E8" w:rsidP="009874E8">
            <w:pPr>
              <w:ind w:firstLine="0"/>
            </w:pPr>
            <w:r w:rsidRPr="00ED1427">
              <w:t>- Chăn nuôi “Chung cư lợn” đang có xu hướng du nhập vào Việt Nam cần có quy định về mật độ chăn nuôi đối với loại hình chăn nuôi đặc thù này.</w:t>
            </w:r>
          </w:p>
          <w:p w14:paraId="659808F7" w14:textId="77777777" w:rsidR="009874E8" w:rsidRPr="00ED1427" w:rsidRDefault="009874E8" w:rsidP="009874E8">
            <w:pPr>
              <w:ind w:firstLine="0"/>
            </w:pPr>
            <w:r w:rsidRPr="00ED1427">
              <w:t xml:space="preserve">- Khoảng cách trong chăn nuôi: cần bổ sung quy định khoảng cách đặc thù trong chăn nuôi. </w:t>
            </w:r>
          </w:p>
          <w:p w14:paraId="5575BC34" w14:textId="2EFAC659" w:rsidR="009874E8" w:rsidRPr="00ED1427" w:rsidRDefault="009874E8" w:rsidP="009874E8">
            <w:pPr>
              <w:ind w:firstLine="0"/>
            </w:pPr>
            <w:r w:rsidRPr="00ED1427">
              <w:t xml:space="preserve">Lý do: Trên địa bàn Thành phố Hà Nội diện tích đất nông nghiệp ngày càng thu hẹp, việc đầu tư vào chăn nuôi theo hướng công nghệ cao, chăn </w:t>
            </w:r>
            <w:r w:rsidRPr="00ED1427">
              <w:lastRenderedPageBreak/>
              <w:t xml:space="preserve">nuôi tuần hoàn, chăn nuôi sinh học… được khuyến khích áp dụng. </w:t>
            </w:r>
          </w:p>
        </w:tc>
        <w:tc>
          <w:tcPr>
            <w:tcW w:w="3402" w:type="dxa"/>
          </w:tcPr>
          <w:p w14:paraId="132A93D5" w14:textId="77777777" w:rsidR="009874E8" w:rsidRPr="00ED1427" w:rsidRDefault="009874E8" w:rsidP="009874E8">
            <w:pPr>
              <w:ind w:firstLine="0"/>
              <w:rPr>
                <w:bCs/>
              </w:rPr>
            </w:pPr>
            <w:r w:rsidRPr="00ED1427">
              <w:rPr>
                <w:bCs/>
              </w:rPr>
              <w:lastRenderedPageBreak/>
              <w:t>Không tiếp thu</w:t>
            </w:r>
          </w:p>
          <w:p w14:paraId="40AD2218" w14:textId="40828407" w:rsidR="009874E8" w:rsidRPr="00ED1427" w:rsidRDefault="009874E8" w:rsidP="009874E8">
            <w:pPr>
              <w:ind w:firstLine="0"/>
              <w:rPr>
                <w:bCs/>
              </w:rPr>
            </w:pPr>
            <w:r w:rsidRPr="00ED1427">
              <w:rPr>
                <w:bCs/>
              </w:rPr>
              <w:t xml:space="preserve">Dự thảo Thông tư chỉ tập trung hướng dẫn một số điều của Luật Chăn nuôi </w:t>
            </w:r>
            <w:r w:rsidRPr="00ED1427">
              <w:rPr>
                <w:b/>
                <w:bCs/>
                <w:lang w:val="vi-VN"/>
              </w:rPr>
              <w:t xml:space="preserve">đã được </w:t>
            </w:r>
            <w:r w:rsidRPr="00ED1427">
              <w:rPr>
                <w:b/>
                <w:bCs/>
              </w:rPr>
              <w:t xml:space="preserve">sửa đổi, bổ sung </w:t>
            </w:r>
            <w:r w:rsidRPr="00ED1427">
              <w:rPr>
                <w:b/>
                <w:bCs/>
                <w:lang w:val="vi-VN"/>
              </w:rPr>
              <w:t>tại</w:t>
            </w:r>
            <w:r w:rsidRPr="00ED1427">
              <w:rPr>
                <w:b/>
                <w:bCs/>
              </w:rPr>
              <w:t xml:space="preserve"> Luật số </w:t>
            </w:r>
            <w:r w:rsidRPr="00ED1427">
              <w:rPr>
                <w:b/>
                <w:bCs/>
              </w:rPr>
              <w:lastRenderedPageBreak/>
              <w:t>146/2025/QH15</w:t>
            </w:r>
            <w:r w:rsidRPr="00ED1427">
              <w:rPr>
                <w:bCs/>
              </w:rPr>
              <w:t xml:space="preserve"> sửa đổi, bổ sung một số điều của 15 luật trong lĩnh vực nông nghiệp và môi trường</w:t>
            </w:r>
            <w:r w:rsidR="003F2391" w:rsidRPr="00ED1427">
              <w:rPr>
                <w:bCs/>
              </w:rPr>
              <w:t>. 02 nội dung nêu trên không thuộc phạm vi điều chỉnh của Thông tư. Cụ thể như sau:</w:t>
            </w:r>
          </w:p>
          <w:p w14:paraId="6F0E911D" w14:textId="5916C794" w:rsidR="009874E8" w:rsidRPr="00ED1427" w:rsidRDefault="009874E8" w:rsidP="009874E8">
            <w:pPr>
              <w:ind w:firstLine="0"/>
            </w:pPr>
            <w:r w:rsidRPr="00ED1427">
              <w:t>- Đối với mật độ chăn nuôi: Luật Chăn nuôi số 32/2018 và Luật số 146/2025</w:t>
            </w:r>
            <w:r w:rsidR="003F2391" w:rsidRPr="00ED1427">
              <w:t xml:space="preserve"> chỉ giao Bộ trưởng Bộ Nông nghiệp và Môi trường quy định mật độ chăn nuôi của vùng, không giao quy định mật độ chăn nuôi theo từng loại hình chăn nuôi.</w:t>
            </w:r>
          </w:p>
          <w:p w14:paraId="20C1E8B7" w14:textId="66527C1E" w:rsidR="009874E8" w:rsidRPr="00ED1427" w:rsidRDefault="009874E8" w:rsidP="009874E8">
            <w:pPr>
              <w:ind w:firstLine="0"/>
            </w:pPr>
            <w:r w:rsidRPr="00ED1427">
              <w:t xml:space="preserve">- Đối với khoảng cách chăn nuôi: </w:t>
            </w:r>
            <w:r w:rsidRPr="00ED1427">
              <w:rPr>
                <w:b/>
                <w:bCs/>
              </w:rPr>
              <w:t>Luật số 146/2025/QH15</w:t>
            </w:r>
            <w:r w:rsidRPr="00ED1427">
              <w:rPr>
                <w:bCs/>
              </w:rPr>
              <w:t xml:space="preserve"> chưa đề cập đến khoảng cách chăn nuôi và nội dung này cần có thời gian đánh giá thực tiễn sau 05 </w:t>
            </w:r>
            <w:r w:rsidRPr="00ED1427">
              <w:rPr>
                <w:bCs/>
              </w:rPr>
              <w:lastRenderedPageBreak/>
              <w:t>năm thực hiện Luật và các văn bản liên quan quy định về khoảng cách an toàn trong chăn nuôi</w:t>
            </w:r>
          </w:p>
        </w:tc>
      </w:tr>
      <w:tr w:rsidR="00ED1427" w:rsidRPr="00ED1427" w14:paraId="39561B16" w14:textId="77777777" w:rsidTr="00ED0DC2">
        <w:tc>
          <w:tcPr>
            <w:tcW w:w="835" w:type="dxa"/>
          </w:tcPr>
          <w:p w14:paraId="7F7C092F" w14:textId="4CFC764E" w:rsidR="009874E8" w:rsidRPr="00ED1427" w:rsidRDefault="003F2391" w:rsidP="009874E8">
            <w:pPr>
              <w:spacing w:before="60" w:after="60" w:line="240" w:lineRule="auto"/>
              <w:ind w:firstLine="0"/>
              <w:jc w:val="center"/>
            </w:pPr>
            <w:r w:rsidRPr="00ED1427">
              <w:lastRenderedPageBreak/>
              <w:t>3</w:t>
            </w:r>
          </w:p>
        </w:tc>
        <w:tc>
          <w:tcPr>
            <w:tcW w:w="1003" w:type="dxa"/>
          </w:tcPr>
          <w:p w14:paraId="54794A6E" w14:textId="6C6E6269" w:rsidR="009874E8" w:rsidRPr="00ED1427" w:rsidRDefault="009874E8" w:rsidP="009874E8">
            <w:pPr>
              <w:spacing w:before="60" w:after="60" w:line="240" w:lineRule="auto"/>
              <w:ind w:firstLine="0"/>
            </w:pPr>
            <w:r w:rsidRPr="00ED1427">
              <w:t>Điều 2</w:t>
            </w:r>
          </w:p>
        </w:tc>
        <w:tc>
          <w:tcPr>
            <w:tcW w:w="3544" w:type="dxa"/>
          </w:tcPr>
          <w:p w14:paraId="4C294FA0" w14:textId="61C234C7" w:rsidR="009874E8" w:rsidRPr="00ED1427" w:rsidRDefault="009874E8" w:rsidP="009874E8">
            <w:pPr>
              <w:ind w:firstLine="0"/>
              <w:rPr>
                <w:lang w:val="vi-VN"/>
              </w:rPr>
            </w:pPr>
            <w:r w:rsidRPr="00ED1427">
              <w:rPr>
                <w:lang w:val="vi-VN"/>
              </w:rPr>
              <w:t xml:space="preserve">Sở NN&amp;MT tỉnh </w:t>
            </w:r>
            <w:r w:rsidRPr="00ED1427">
              <w:t>Điện Biên</w:t>
            </w:r>
          </w:p>
        </w:tc>
        <w:tc>
          <w:tcPr>
            <w:tcW w:w="4252" w:type="dxa"/>
          </w:tcPr>
          <w:p w14:paraId="67E09C04" w14:textId="726FA004" w:rsidR="009874E8" w:rsidRPr="00ED1427" w:rsidRDefault="009874E8" w:rsidP="009874E8">
            <w:pPr>
              <w:ind w:firstLine="0"/>
            </w:pPr>
            <w:r w:rsidRPr="00ED1427">
              <w:t xml:space="preserve">Đối tượng áp dụng, đề nghị sửa nội dung điều này như sau để được đầy đủ: “Thông tư này áp dụng đối với các cơ quan, tổ chức, cá nhân trong và nước ngoài có hoạt động liên quan đến chăn nuôi; trao đổi quốc tế nguồn gen giống vật nuôi có trong danh mục giống vật nuôi cấm xuất khẩu để phục vụ nghiên cứu khoa học, triển lãm, quảng cáo; trao đổi nguồn gen vật nuôi quý, hiếm tại Việt Nam." </w:t>
            </w:r>
          </w:p>
        </w:tc>
        <w:tc>
          <w:tcPr>
            <w:tcW w:w="3402" w:type="dxa"/>
          </w:tcPr>
          <w:p w14:paraId="2ECE3F10" w14:textId="3B5DD644" w:rsidR="009874E8" w:rsidRPr="00ED1427" w:rsidRDefault="009874E8" w:rsidP="009874E8">
            <w:pPr>
              <w:ind w:firstLine="0"/>
            </w:pPr>
            <w:r w:rsidRPr="00ED1427">
              <w:t>Tiếp thu</w:t>
            </w:r>
            <w:r w:rsidR="00B723AD" w:rsidRPr="00ED1427">
              <w:t>, đã rà soát chỉnh sửa tại dự thảo Thông tư</w:t>
            </w:r>
          </w:p>
        </w:tc>
      </w:tr>
      <w:tr w:rsidR="00ED1427" w:rsidRPr="00ED1427" w14:paraId="6F9EEBA6" w14:textId="77777777" w:rsidTr="00ED0DC2">
        <w:tc>
          <w:tcPr>
            <w:tcW w:w="835" w:type="dxa"/>
          </w:tcPr>
          <w:p w14:paraId="340E5A66" w14:textId="59F3645D" w:rsidR="009874E8" w:rsidRPr="00ED1427" w:rsidRDefault="003F2391" w:rsidP="009874E8">
            <w:pPr>
              <w:spacing w:before="60" w:after="60" w:line="240" w:lineRule="auto"/>
              <w:ind w:firstLine="0"/>
              <w:jc w:val="center"/>
            </w:pPr>
            <w:r w:rsidRPr="00ED1427">
              <w:t>4</w:t>
            </w:r>
          </w:p>
        </w:tc>
        <w:tc>
          <w:tcPr>
            <w:tcW w:w="1003" w:type="dxa"/>
          </w:tcPr>
          <w:p w14:paraId="25AEDB31" w14:textId="53793B51" w:rsidR="009874E8" w:rsidRPr="00ED1427" w:rsidRDefault="009874E8" w:rsidP="009874E8">
            <w:pPr>
              <w:spacing w:before="60" w:after="60" w:line="240" w:lineRule="auto"/>
              <w:ind w:firstLine="0"/>
              <w:rPr>
                <w:lang w:val="vi-VN"/>
              </w:rPr>
            </w:pPr>
            <w:r w:rsidRPr="00ED1427">
              <w:rPr>
                <w:lang w:val="vi-VN"/>
              </w:rPr>
              <w:t>Điều 3</w:t>
            </w:r>
          </w:p>
        </w:tc>
        <w:tc>
          <w:tcPr>
            <w:tcW w:w="3544" w:type="dxa"/>
          </w:tcPr>
          <w:p w14:paraId="401B9C00" w14:textId="6CE579E6" w:rsidR="009874E8" w:rsidRPr="00ED1427" w:rsidRDefault="009874E8" w:rsidP="009874E8">
            <w:pPr>
              <w:ind w:firstLine="0"/>
              <w:rPr>
                <w:lang w:val="vi-VN"/>
              </w:rPr>
            </w:pPr>
            <w:r w:rsidRPr="00ED1427">
              <w:rPr>
                <w:lang w:val="vi-VN"/>
              </w:rPr>
              <w:t>Sở NN&amp;MT tỉnh Ninh Bình</w:t>
            </w:r>
          </w:p>
        </w:tc>
        <w:tc>
          <w:tcPr>
            <w:tcW w:w="4252" w:type="dxa"/>
          </w:tcPr>
          <w:p w14:paraId="3A8266D7" w14:textId="77777777" w:rsidR="009874E8" w:rsidRPr="00ED1427" w:rsidRDefault="009874E8" w:rsidP="009874E8">
            <w:pPr>
              <w:ind w:firstLine="0"/>
            </w:pPr>
            <w:r w:rsidRPr="00ED1427">
              <w:t xml:space="preserve">- Đề nghị bỏ Điều 3. Quy mô chăn nuôi. </w:t>
            </w:r>
          </w:p>
          <w:p w14:paraId="37B00A5E" w14:textId="77777777" w:rsidR="009874E8" w:rsidRPr="00ED1427" w:rsidRDefault="009874E8" w:rsidP="009874E8">
            <w:pPr>
              <w:ind w:firstLine="0"/>
            </w:pPr>
            <w:r w:rsidRPr="00ED1427">
              <w:t>Lý do: nội dung này đã được quy định tại khoản 2 Điều 21 Nghị định 13/2020/NĐ-CP để đảm bảo nguyên</w:t>
            </w:r>
            <w:r w:rsidRPr="00ED1427">
              <w:rPr>
                <w:lang w:val="vi-VN"/>
              </w:rPr>
              <w:t xml:space="preserve"> tắc</w:t>
            </w:r>
            <w:r w:rsidRPr="00ED1427">
              <w:t xml:space="preserve"> không quy định lại những nội </w:t>
            </w:r>
            <w:r w:rsidRPr="00ED1427">
              <w:lastRenderedPageBreak/>
              <w:t xml:space="preserve">dung đã được quy định ở văn bản quy pháp luật cao hơn. </w:t>
            </w:r>
          </w:p>
          <w:p w14:paraId="778A7DD4" w14:textId="77777777" w:rsidR="009874E8" w:rsidRPr="00ED1427" w:rsidRDefault="009874E8" w:rsidP="009874E8">
            <w:pPr>
              <w:rPr>
                <w:lang w:val="vi-VN"/>
              </w:rPr>
            </w:pPr>
          </w:p>
          <w:p w14:paraId="170A2B60" w14:textId="77777777" w:rsidR="009874E8" w:rsidRPr="00ED1427" w:rsidRDefault="009874E8" w:rsidP="009874E8">
            <w:pPr>
              <w:rPr>
                <w:lang w:val="vi-VN"/>
              </w:rPr>
            </w:pPr>
          </w:p>
          <w:p w14:paraId="7C2EB100" w14:textId="77777777" w:rsidR="009874E8" w:rsidRPr="00ED1427" w:rsidRDefault="009874E8" w:rsidP="009874E8">
            <w:pPr>
              <w:rPr>
                <w:lang w:val="vi-VN"/>
              </w:rPr>
            </w:pPr>
          </w:p>
          <w:p w14:paraId="264956DF" w14:textId="77777777" w:rsidR="009874E8" w:rsidRPr="00ED1427" w:rsidRDefault="009874E8" w:rsidP="009874E8">
            <w:pPr>
              <w:rPr>
                <w:lang w:val="vi-VN"/>
              </w:rPr>
            </w:pPr>
          </w:p>
          <w:p w14:paraId="669664E1" w14:textId="77777777" w:rsidR="009874E8" w:rsidRPr="00ED1427" w:rsidRDefault="009874E8" w:rsidP="009874E8">
            <w:pPr>
              <w:rPr>
                <w:lang w:val="vi-VN"/>
              </w:rPr>
            </w:pPr>
          </w:p>
          <w:p w14:paraId="32A8EA99" w14:textId="77777777" w:rsidR="009874E8" w:rsidRPr="00ED1427" w:rsidRDefault="009874E8" w:rsidP="009874E8">
            <w:pPr>
              <w:rPr>
                <w:lang w:val="vi-VN"/>
              </w:rPr>
            </w:pPr>
          </w:p>
          <w:p w14:paraId="153CC7C7" w14:textId="77777777" w:rsidR="009874E8" w:rsidRPr="00ED1427" w:rsidRDefault="009874E8" w:rsidP="009874E8">
            <w:pPr>
              <w:rPr>
                <w:lang w:val="vi-VN"/>
              </w:rPr>
            </w:pPr>
          </w:p>
          <w:p w14:paraId="7E3C847D" w14:textId="57C8C8C0" w:rsidR="009874E8" w:rsidRPr="00ED1427" w:rsidRDefault="009874E8" w:rsidP="009874E8">
            <w:pPr>
              <w:ind w:firstLine="0"/>
            </w:pPr>
            <w:r w:rsidRPr="00ED1427">
              <w:t xml:space="preserve"> </w:t>
            </w:r>
          </w:p>
        </w:tc>
        <w:tc>
          <w:tcPr>
            <w:tcW w:w="3402" w:type="dxa"/>
          </w:tcPr>
          <w:p w14:paraId="4CCA5513" w14:textId="77777777" w:rsidR="009874E8" w:rsidRPr="00ED1427" w:rsidRDefault="009874E8" w:rsidP="009874E8">
            <w:pPr>
              <w:ind w:firstLine="0"/>
              <w:rPr>
                <w:lang w:val="vi-VN"/>
              </w:rPr>
            </w:pPr>
            <w:r w:rsidRPr="00ED1427">
              <w:rPr>
                <w:lang w:val="vi-VN"/>
              </w:rPr>
              <w:lastRenderedPageBreak/>
              <w:t>Không tiếp thu,</w:t>
            </w:r>
          </w:p>
          <w:p w14:paraId="092EA641" w14:textId="77777777" w:rsidR="009874E8" w:rsidRPr="00ED1427" w:rsidRDefault="009874E8" w:rsidP="009874E8">
            <w:pPr>
              <w:ind w:firstLine="0"/>
              <w:rPr>
                <w:lang w:val="vi-VN"/>
              </w:rPr>
            </w:pPr>
            <w:r w:rsidRPr="00ED1427">
              <w:rPr>
                <w:lang w:val="vi-VN"/>
              </w:rPr>
              <w:t>Lý do:</w:t>
            </w:r>
          </w:p>
          <w:p w14:paraId="72B39D1A" w14:textId="5DACB1C0" w:rsidR="009874E8" w:rsidRPr="00ED1427" w:rsidRDefault="009874E8" w:rsidP="009874E8">
            <w:pPr>
              <w:ind w:firstLine="0"/>
              <w:rPr>
                <w:lang w:val="vi-VN"/>
              </w:rPr>
            </w:pPr>
            <w:r w:rsidRPr="00ED1427">
              <w:rPr>
                <w:lang w:val="vi-VN"/>
              </w:rPr>
              <w:t xml:space="preserve">- Tại </w:t>
            </w:r>
            <w:r w:rsidRPr="00ED1427">
              <w:t>Khoản 2 Điều 8 Nghị định 136/2025/NĐ-CP có hiệu lực từ ngày 01/07/2025</w:t>
            </w:r>
            <w:r w:rsidRPr="00ED1427">
              <w:rPr>
                <w:lang w:val="vi-VN"/>
              </w:rPr>
              <w:t>, t</w:t>
            </w:r>
            <w:r w:rsidRPr="00ED1427">
              <w:t xml:space="preserve">hẩm quyền </w:t>
            </w:r>
            <w:r w:rsidRPr="00ED1427">
              <w:rPr>
                <w:lang w:val="vi-VN"/>
              </w:rPr>
              <w:t>q</w:t>
            </w:r>
            <w:r w:rsidRPr="00ED1427">
              <w:t xml:space="preserve">uy định, sửa </w:t>
            </w:r>
            <w:r w:rsidRPr="00ED1427">
              <w:lastRenderedPageBreak/>
              <w:t>đổi, bổ sung quy mô chăn nuôi của Chính phủ đã</w:t>
            </w:r>
            <w:r w:rsidRPr="00ED1427">
              <w:rPr>
                <w:lang w:val="vi-VN"/>
              </w:rPr>
              <w:t xml:space="preserve"> </w:t>
            </w:r>
            <w:r w:rsidRPr="00ED1427">
              <w:t>được phân cấp cho Bộ trưởng Bộ Nông nghiệp và Môi trường thực hiện</w:t>
            </w:r>
            <w:r w:rsidRPr="00ED1427">
              <w:rPr>
                <w:lang w:val="vi-VN"/>
              </w:rPr>
              <w:t xml:space="preserve">. Đồng thời, theo quy định tại điểm b khoản 19 Điều 3 Luật sửa đổi, bổ sung </w:t>
            </w:r>
            <w:r w:rsidRPr="00ED1427">
              <w:t>một số điều của 15 luật trong lĩnh vực nông nghiệp và môi trường</w:t>
            </w:r>
            <w:r w:rsidRPr="00ED1427">
              <w:rPr>
                <w:lang w:val="vi-VN"/>
              </w:rPr>
              <w:t xml:space="preserve"> đã giao Bộ Nông nghiệp và Môi trường quy định chi tiết quy mô chăn nuôi.</w:t>
            </w:r>
          </w:p>
        </w:tc>
      </w:tr>
      <w:tr w:rsidR="00ED1427" w:rsidRPr="00ED1427" w14:paraId="701CC728" w14:textId="77777777" w:rsidTr="00ED0DC2">
        <w:tc>
          <w:tcPr>
            <w:tcW w:w="835" w:type="dxa"/>
          </w:tcPr>
          <w:p w14:paraId="4FD7867F" w14:textId="21F5E19C" w:rsidR="009874E8" w:rsidRPr="00ED1427" w:rsidRDefault="004B58F9" w:rsidP="009874E8">
            <w:pPr>
              <w:spacing w:before="60" w:after="60" w:line="240" w:lineRule="auto"/>
              <w:ind w:firstLine="0"/>
              <w:jc w:val="center"/>
            </w:pPr>
            <w:r w:rsidRPr="00ED1427">
              <w:lastRenderedPageBreak/>
              <w:t>5</w:t>
            </w:r>
          </w:p>
        </w:tc>
        <w:tc>
          <w:tcPr>
            <w:tcW w:w="1003" w:type="dxa"/>
          </w:tcPr>
          <w:p w14:paraId="1A4FA6D5" w14:textId="68B24D92" w:rsidR="009874E8" w:rsidRPr="00ED1427" w:rsidRDefault="009874E8" w:rsidP="009874E8">
            <w:pPr>
              <w:spacing w:before="60" w:after="60" w:line="240" w:lineRule="auto"/>
              <w:ind w:firstLine="0"/>
            </w:pPr>
            <w:r w:rsidRPr="00ED1427">
              <w:t>Điều 4</w:t>
            </w:r>
          </w:p>
        </w:tc>
        <w:tc>
          <w:tcPr>
            <w:tcW w:w="3544" w:type="dxa"/>
          </w:tcPr>
          <w:p w14:paraId="7CBFF40B" w14:textId="6E067277" w:rsidR="009874E8" w:rsidRPr="00ED1427" w:rsidRDefault="009874E8" w:rsidP="009874E8">
            <w:pPr>
              <w:ind w:firstLine="0"/>
              <w:rPr>
                <w:lang w:val="vi-VN"/>
              </w:rPr>
            </w:pPr>
            <w:r w:rsidRPr="00ED1427">
              <w:rPr>
                <w:lang w:val="vi-VN"/>
              </w:rPr>
              <w:t xml:space="preserve">Sở NN&amp;MT tỉnh </w:t>
            </w:r>
            <w:r w:rsidRPr="00ED1427">
              <w:t>Điện Biên</w:t>
            </w:r>
          </w:p>
        </w:tc>
        <w:tc>
          <w:tcPr>
            <w:tcW w:w="4252" w:type="dxa"/>
          </w:tcPr>
          <w:p w14:paraId="6B0252D0" w14:textId="4A3BEB83" w:rsidR="009874E8" w:rsidRPr="00ED1427" w:rsidRDefault="009874E8" w:rsidP="009874E8">
            <w:pPr>
              <w:ind w:firstLine="0"/>
            </w:pPr>
            <w:r w:rsidRPr="00ED1427">
              <w:t xml:space="preserve">Điều 4. Mật độ chăn nuôi, đề nghị thống nhất tên các vùng để xác định mật độ chăn nuôi, giữa điều 4 và Phụ lục 1 đính kèm theo dự thảo Thông tư. </w:t>
            </w:r>
          </w:p>
        </w:tc>
        <w:tc>
          <w:tcPr>
            <w:tcW w:w="3402" w:type="dxa"/>
          </w:tcPr>
          <w:p w14:paraId="532FE97A" w14:textId="502CEC6F" w:rsidR="009874E8" w:rsidRPr="00ED1427" w:rsidRDefault="009874E8" w:rsidP="009874E8">
            <w:pPr>
              <w:ind w:firstLine="0"/>
            </w:pPr>
            <w:r w:rsidRPr="00ED1427">
              <w:t xml:space="preserve">Tiếp thu, đã rà soát lại tên các vùng </w:t>
            </w:r>
          </w:p>
        </w:tc>
      </w:tr>
      <w:tr w:rsidR="00ED1427" w:rsidRPr="00ED1427" w14:paraId="48DEE978" w14:textId="77777777" w:rsidTr="00ED0DC2">
        <w:tc>
          <w:tcPr>
            <w:tcW w:w="835" w:type="dxa"/>
          </w:tcPr>
          <w:p w14:paraId="07C8076A" w14:textId="6260B2D3" w:rsidR="009874E8" w:rsidRPr="00ED1427" w:rsidRDefault="004B58F9" w:rsidP="009874E8">
            <w:pPr>
              <w:spacing w:before="60" w:after="60" w:line="240" w:lineRule="auto"/>
              <w:ind w:firstLine="0"/>
              <w:jc w:val="center"/>
            </w:pPr>
            <w:r w:rsidRPr="00ED1427">
              <w:t>6</w:t>
            </w:r>
          </w:p>
        </w:tc>
        <w:tc>
          <w:tcPr>
            <w:tcW w:w="1003" w:type="dxa"/>
          </w:tcPr>
          <w:p w14:paraId="1FD11EF6" w14:textId="35A2B87E" w:rsidR="009874E8" w:rsidRPr="00ED1427" w:rsidRDefault="009874E8" w:rsidP="009874E8">
            <w:pPr>
              <w:spacing w:before="60" w:after="60" w:line="240" w:lineRule="auto"/>
              <w:ind w:firstLine="0"/>
            </w:pPr>
            <w:r w:rsidRPr="00ED1427">
              <w:t>Khoản 1, Điều 4</w:t>
            </w:r>
          </w:p>
        </w:tc>
        <w:tc>
          <w:tcPr>
            <w:tcW w:w="3544" w:type="dxa"/>
          </w:tcPr>
          <w:p w14:paraId="349D98B6" w14:textId="5E4647BE" w:rsidR="009874E8" w:rsidRPr="00ED1427" w:rsidRDefault="009874E8" w:rsidP="009874E8">
            <w:pPr>
              <w:ind w:firstLine="0"/>
            </w:pPr>
            <w:r w:rsidRPr="00ED1427">
              <w:t>Bộ Khoa học và Công nghệ</w:t>
            </w:r>
          </w:p>
        </w:tc>
        <w:tc>
          <w:tcPr>
            <w:tcW w:w="4252" w:type="dxa"/>
          </w:tcPr>
          <w:p w14:paraId="1CF853B0" w14:textId="4DAEEBF7" w:rsidR="009874E8" w:rsidRPr="00ED1427" w:rsidRDefault="009874E8" w:rsidP="009874E8">
            <w:pPr>
              <w:ind w:firstLine="0"/>
            </w:pPr>
            <w:r w:rsidRPr="00ED1427">
              <w:t xml:space="preserve">- Tại khoản 1, Điều 4. Mật độ chăn nuôi: Đề nghị chuyển quy định phân vùng cho các tỉnh, thành phố trực </w:t>
            </w:r>
            <w:r w:rsidRPr="00ED1427">
              <w:lastRenderedPageBreak/>
              <w:t xml:space="preserve">thuộc Trung ương xuống phần Phụ lục của dự thảo Thông tư. </w:t>
            </w:r>
          </w:p>
        </w:tc>
        <w:tc>
          <w:tcPr>
            <w:tcW w:w="3402" w:type="dxa"/>
          </w:tcPr>
          <w:p w14:paraId="4C2A47DB" w14:textId="77777777" w:rsidR="009874E8" w:rsidRPr="00ED1427" w:rsidRDefault="009874E8" w:rsidP="009874E8">
            <w:pPr>
              <w:ind w:firstLine="0"/>
            </w:pPr>
            <w:r w:rsidRPr="00ED1427">
              <w:lastRenderedPageBreak/>
              <w:t>Không tiếp thu</w:t>
            </w:r>
          </w:p>
          <w:p w14:paraId="7DAF4B0B" w14:textId="05FA6584" w:rsidR="009874E8" w:rsidRPr="00ED1427" w:rsidRDefault="009874E8" w:rsidP="009874E8">
            <w:pPr>
              <w:ind w:firstLine="0"/>
            </w:pPr>
            <w:r w:rsidRPr="00ED1427">
              <w:lastRenderedPageBreak/>
              <w:t>Bảo đảm thống nhất với quy định tại Nghị định số 13/2020/NĐ-CP</w:t>
            </w:r>
          </w:p>
        </w:tc>
      </w:tr>
      <w:tr w:rsidR="00ED1427" w:rsidRPr="00ED1427" w14:paraId="3F9DE43D" w14:textId="77777777" w:rsidTr="00ED0DC2">
        <w:tc>
          <w:tcPr>
            <w:tcW w:w="835" w:type="dxa"/>
          </w:tcPr>
          <w:p w14:paraId="02EEA309" w14:textId="0243B254" w:rsidR="009874E8" w:rsidRPr="00ED1427" w:rsidRDefault="004B58F9" w:rsidP="009874E8">
            <w:pPr>
              <w:spacing w:before="60" w:after="60" w:line="240" w:lineRule="auto"/>
              <w:ind w:firstLine="0"/>
              <w:jc w:val="center"/>
            </w:pPr>
            <w:r w:rsidRPr="00ED1427">
              <w:lastRenderedPageBreak/>
              <w:t>7</w:t>
            </w:r>
          </w:p>
        </w:tc>
        <w:tc>
          <w:tcPr>
            <w:tcW w:w="1003" w:type="dxa"/>
          </w:tcPr>
          <w:p w14:paraId="17F13836" w14:textId="28E4DFC3" w:rsidR="009874E8" w:rsidRPr="00ED1427" w:rsidRDefault="009874E8" w:rsidP="009874E8">
            <w:pPr>
              <w:spacing w:before="60" w:after="60" w:line="240" w:lineRule="auto"/>
              <w:ind w:firstLine="0"/>
            </w:pPr>
            <w:r w:rsidRPr="00ED1427">
              <w:t>Khoản 1, Điều 5</w:t>
            </w:r>
          </w:p>
        </w:tc>
        <w:tc>
          <w:tcPr>
            <w:tcW w:w="3544" w:type="dxa"/>
          </w:tcPr>
          <w:p w14:paraId="1C061BFB" w14:textId="78E0192C" w:rsidR="009874E8" w:rsidRPr="00ED1427" w:rsidRDefault="009874E8" w:rsidP="009874E8">
            <w:pPr>
              <w:ind w:firstLine="0"/>
              <w:rPr>
                <w:lang w:val="vi-VN"/>
              </w:rPr>
            </w:pPr>
            <w:r w:rsidRPr="00ED1427">
              <w:t>Bộ Khoa học và Công nghệ</w:t>
            </w:r>
          </w:p>
        </w:tc>
        <w:tc>
          <w:tcPr>
            <w:tcW w:w="4252" w:type="dxa"/>
          </w:tcPr>
          <w:p w14:paraId="316C24AE" w14:textId="214E4AA1" w:rsidR="009874E8" w:rsidRPr="00ED1427" w:rsidRDefault="009874E8" w:rsidP="009874E8">
            <w:pPr>
              <w:ind w:firstLine="0"/>
            </w:pPr>
            <w:r w:rsidRPr="00ED1427">
              <w:t xml:space="preserve">- Tại khoản 1, Điều 5. Trình tự, thủ tục chấp thuận trao đổi quốc tế nguồn gen giống vật nuôi có trong danh mục giống vật nuôi cấm xuất khẩu để phục vụ nghiên cứu khoa học, triển lãm, quảng cáo; trình tự, thủ tục chấp thuận trao đổi quốc tế nguồn gen giống vật nuôi quý, hiếm của Việt Nam cho bên thứ ba: Đề nghị thay đổi cụm từ “môi trường mạng” bằng “Cổng thông tin điện tử của Bộ NN&amp;MT” để thống nhất với quy định tại các dự thảo Thông tư khác. </w:t>
            </w:r>
          </w:p>
        </w:tc>
        <w:tc>
          <w:tcPr>
            <w:tcW w:w="3402" w:type="dxa"/>
          </w:tcPr>
          <w:p w14:paraId="0E85EF44" w14:textId="77777777" w:rsidR="009874E8" w:rsidRPr="00ED1427" w:rsidRDefault="004B58F9" w:rsidP="009874E8">
            <w:pPr>
              <w:ind w:firstLine="0"/>
            </w:pPr>
            <w:r w:rsidRPr="00ED1427">
              <w:t>Không tiếp thu,</w:t>
            </w:r>
          </w:p>
          <w:p w14:paraId="1CC7FF67" w14:textId="69260A89" w:rsidR="004B58F9" w:rsidRPr="00ED1427" w:rsidRDefault="004B58F9" w:rsidP="009874E8">
            <w:pPr>
              <w:ind w:firstLine="0"/>
            </w:pPr>
            <w:r w:rsidRPr="00ED1427">
              <w:t>Bảo đảm tính thống nhất của hình thức tiếp nhận hồ sơ giải quyết TTHC trong toàn bộ Thông tư</w:t>
            </w:r>
          </w:p>
        </w:tc>
      </w:tr>
      <w:tr w:rsidR="00ED1427" w:rsidRPr="00ED1427" w14:paraId="43154D9D" w14:textId="77777777" w:rsidTr="00ED0DC2">
        <w:tc>
          <w:tcPr>
            <w:tcW w:w="835" w:type="dxa"/>
          </w:tcPr>
          <w:p w14:paraId="1B5EDF0B" w14:textId="695E1754" w:rsidR="009874E8" w:rsidRPr="00ED1427" w:rsidRDefault="004B58F9" w:rsidP="009874E8">
            <w:pPr>
              <w:spacing w:before="60" w:after="60" w:line="240" w:lineRule="auto"/>
              <w:ind w:firstLine="0"/>
              <w:jc w:val="center"/>
            </w:pPr>
            <w:r w:rsidRPr="00ED1427">
              <w:t>8</w:t>
            </w:r>
          </w:p>
        </w:tc>
        <w:tc>
          <w:tcPr>
            <w:tcW w:w="1003" w:type="dxa"/>
          </w:tcPr>
          <w:p w14:paraId="219F6AB6" w14:textId="77777777" w:rsidR="009874E8" w:rsidRPr="00ED1427" w:rsidRDefault="009874E8" w:rsidP="009874E8">
            <w:pPr>
              <w:spacing w:before="60" w:after="60" w:line="240" w:lineRule="auto"/>
              <w:ind w:firstLine="0"/>
              <w:rPr>
                <w:lang w:val="vi-VN"/>
              </w:rPr>
            </w:pPr>
            <w:r w:rsidRPr="00ED1427">
              <w:rPr>
                <w:lang w:val="vi-VN"/>
              </w:rPr>
              <w:t>Điều 5</w:t>
            </w:r>
          </w:p>
        </w:tc>
        <w:tc>
          <w:tcPr>
            <w:tcW w:w="3544" w:type="dxa"/>
          </w:tcPr>
          <w:p w14:paraId="7BCD870E" w14:textId="77777777" w:rsidR="009874E8" w:rsidRPr="00ED1427" w:rsidRDefault="009874E8" w:rsidP="009874E8">
            <w:pPr>
              <w:ind w:firstLine="0"/>
              <w:rPr>
                <w:lang w:val="vi-VN"/>
              </w:rPr>
            </w:pPr>
            <w:r w:rsidRPr="00ED1427">
              <w:rPr>
                <w:lang w:val="vi-VN"/>
              </w:rPr>
              <w:t>Sở NN&amp;MT tỉnh Lai Châu</w:t>
            </w:r>
          </w:p>
        </w:tc>
        <w:tc>
          <w:tcPr>
            <w:tcW w:w="4252" w:type="dxa"/>
          </w:tcPr>
          <w:p w14:paraId="16C3141B" w14:textId="77777777" w:rsidR="009874E8" w:rsidRPr="00ED1427" w:rsidRDefault="009874E8" w:rsidP="009874E8">
            <w:pPr>
              <w:spacing w:before="0"/>
              <w:ind w:firstLine="0"/>
            </w:pPr>
            <w:r w:rsidRPr="00ED1427">
              <w:t xml:space="preserve">- Đề nghị cơ quan soạn thảo xem xét chuyển nội dung Điều 5 của dự thảo “Thông tư Quy định chi tiết một số điều về quy mô chăn nuôi, mật độ chăn nuôi và ....” (gọi tắt là dự thảo 6) thành một điều trong dự thảo </w:t>
            </w:r>
            <w:r w:rsidRPr="00ED1427">
              <w:lastRenderedPageBreak/>
              <w:t xml:space="preserve">“Thông tư Ban hành quy định về thành phần hồ sơ và trình tự, thủ tục thực hiện xuất khẩu, trao đổi quốc tế giống vật nuôi, sản phẩm giống vật nuôi trong Danh mục giống vật nuôi cấm xuất khẩu phục vụ nghiên cứu khoa học, triển lãm, quảng cáo” (gọi tắt là dự thảo 3). </w:t>
            </w:r>
          </w:p>
          <w:p w14:paraId="54E71890" w14:textId="77777777" w:rsidR="009874E8" w:rsidRPr="00ED1427" w:rsidRDefault="009874E8" w:rsidP="009874E8">
            <w:pPr>
              <w:spacing w:before="0"/>
              <w:ind w:firstLine="0"/>
            </w:pPr>
            <w:r w:rsidRPr="00ED1427">
              <w:t xml:space="preserve">Lý do: Nội dung điều 5 này là nhóm nhiệm vụ có tính tương đồng với “Thông tư Ban hành quy định về thành phần hồ sơ và trình tự, thủ tục thực hiện xuất khẩu, trao đổi quốc tế giống vật nuôi, sản phẩm giống vật nuôi trong Danh mục giống vật nuôi cấm xuất khẩu phục vụ nghiên cứu khoa học, triển lãm, quảng cáo”. Mặt khác, điều 5 này cũng quy định thành phần hồ sơ, thủ tục, trình tự nên phù hợp với tiêu đề của dự thảo Thông tư. </w:t>
            </w:r>
          </w:p>
          <w:p w14:paraId="40A63477" w14:textId="77777777" w:rsidR="009874E8" w:rsidRPr="00ED1427" w:rsidRDefault="009874E8" w:rsidP="009874E8">
            <w:pPr>
              <w:ind w:firstLine="0"/>
            </w:pPr>
            <w:r w:rsidRPr="00ED1427">
              <w:t xml:space="preserve">- Tương tự như vậy, đề nghị cơ quan soạn thảo xem xét, điều chỉnh tiêu đề </w:t>
            </w:r>
            <w:r w:rsidRPr="00ED1427">
              <w:lastRenderedPageBreak/>
              <w:t>của dự thảo 3 và dự thảo 6 cho phù hợp sau khi chuyển điều 5 từ dự thảo 6 sang dự thảo 3.</w:t>
            </w:r>
          </w:p>
        </w:tc>
        <w:tc>
          <w:tcPr>
            <w:tcW w:w="3402" w:type="dxa"/>
          </w:tcPr>
          <w:p w14:paraId="43377F24" w14:textId="77777777" w:rsidR="009874E8" w:rsidRPr="00ED1427" w:rsidRDefault="009874E8" w:rsidP="009874E8">
            <w:pPr>
              <w:ind w:firstLine="0"/>
              <w:rPr>
                <w:lang w:val="vi-VN"/>
              </w:rPr>
            </w:pPr>
            <w:r w:rsidRPr="00ED1427">
              <w:rPr>
                <w:lang w:val="vi-VN"/>
              </w:rPr>
              <w:lastRenderedPageBreak/>
              <w:t>Tiếp thu, đã rà soát điều chỉnh phủ hợp</w:t>
            </w:r>
          </w:p>
        </w:tc>
      </w:tr>
      <w:tr w:rsidR="00ED1427" w:rsidRPr="00ED1427" w14:paraId="16D0AC86" w14:textId="77777777" w:rsidTr="00ED0DC2">
        <w:tc>
          <w:tcPr>
            <w:tcW w:w="835" w:type="dxa"/>
          </w:tcPr>
          <w:p w14:paraId="234F4918" w14:textId="59B1DFA9" w:rsidR="009874E8" w:rsidRPr="00ED1427" w:rsidRDefault="004B58F9" w:rsidP="009874E8">
            <w:pPr>
              <w:spacing w:before="60" w:after="60" w:line="240" w:lineRule="auto"/>
              <w:ind w:firstLine="0"/>
              <w:jc w:val="center"/>
            </w:pPr>
            <w:r w:rsidRPr="00ED1427">
              <w:lastRenderedPageBreak/>
              <w:t>9</w:t>
            </w:r>
          </w:p>
        </w:tc>
        <w:tc>
          <w:tcPr>
            <w:tcW w:w="1003" w:type="dxa"/>
          </w:tcPr>
          <w:p w14:paraId="33B3D504" w14:textId="77777777" w:rsidR="009874E8" w:rsidRPr="00ED1427" w:rsidRDefault="009874E8" w:rsidP="009874E8">
            <w:pPr>
              <w:spacing w:before="60" w:after="60" w:line="240" w:lineRule="auto"/>
              <w:ind w:firstLine="0"/>
              <w:rPr>
                <w:lang w:val="vi-VN"/>
              </w:rPr>
            </w:pPr>
            <w:r w:rsidRPr="00ED1427">
              <w:rPr>
                <w:lang w:val="vi-VN"/>
              </w:rPr>
              <w:t>Điều 5</w:t>
            </w:r>
          </w:p>
        </w:tc>
        <w:tc>
          <w:tcPr>
            <w:tcW w:w="3544" w:type="dxa"/>
          </w:tcPr>
          <w:p w14:paraId="14FFD63E" w14:textId="77777777" w:rsidR="009874E8" w:rsidRPr="00ED1427" w:rsidRDefault="009874E8" w:rsidP="009874E8">
            <w:pPr>
              <w:ind w:firstLine="0"/>
              <w:rPr>
                <w:lang w:val="vi-VN"/>
              </w:rPr>
            </w:pPr>
            <w:r w:rsidRPr="00ED1427">
              <w:rPr>
                <w:lang w:val="vi-VN"/>
              </w:rPr>
              <w:t>Sở NN&amp;MT tỉnh Đồng Nai</w:t>
            </w:r>
          </w:p>
        </w:tc>
        <w:tc>
          <w:tcPr>
            <w:tcW w:w="4252" w:type="dxa"/>
          </w:tcPr>
          <w:p w14:paraId="35CACF8E" w14:textId="77777777" w:rsidR="009874E8" w:rsidRPr="00ED1427" w:rsidRDefault="009874E8" w:rsidP="009874E8">
            <w:pPr>
              <w:spacing w:before="0"/>
              <w:ind w:firstLine="0"/>
            </w:pPr>
            <w:r w:rsidRPr="00ED1427">
              <w:t xml:space="preserve">Đối với dự thảo Thông tư Quy định chi tiết một số điều về quy mô chăn nuôi, mật độ chăn nuôi và trình tự, thủ tục chấp thuận trao đổi quốc tế nguồn gen giống vật nuôi có trong danh mục giống vật nuôi cấm xuất khẩu để phục vụ nghiên cứu khoa học, triển lãm, quảng cáo; trình tự, thủ tục chấp thuận trao đổi quốc tế nguồn gen giống vật nuôi quý, hiếm của Việt Nam cho bên thứ ba tại Luật sửa đổi, bổ sung một số điều của 15 luật trong lĩnh vực nông nghiệp và môi trường. </w:t>
            </w:r>
          </w:p>
          <w:p w14:paraId="40895BEB" w14:textId="77777777" w:rsidR="009874E8" w:rsidRPr="00ED1427" w:rsidRDefault="009874E8" w:rsidP="009874E8">
            <w:pPr>
              <w:spacing w:before="0"/>
              <w:ind w:firstLine="0"/>
              <w:rPr>
                <w:lang w:val="vi-VN"/>
              </w:rPr>
            </w:pPr>
            <w:r w:rsidRPr="00ED1427">
              <w:t xml:space="preserve">Qua rà soát, quy định tại Điều 5 của dự thảo Thông tư nêu trên trùng với nội dung của dự thảo Thông tư ban hành quy định về thành phần hồ sơ và trình tự, thủ tục thực hiện xuất khẩu, </w:t>
            </w:r>
            <w:r w:rsidRPr="00ED1427">
              <w:lastRenderedPageBreak/>
              <w:t xml:space="preserve">trao đổi quốc tế giống vật nuôi, sản phẩm giống vật nuôi trong Danh mục giống vật nuôi cấm xuất khẩu phục vụ nghiên cứu khoa học, triển lãm, quảng cáo. </w:t>
            </w:r>
          </w:p>
        </w:tc>
        <w:tc>
          <w:tcPr>
            <w:tcW w:w="3402" w:type="dxa"/>
          </w:tcPr>
          <w:p w14:paraId="70981E56" w14:textId="77777777" w:rsidR="009874E8" w:rsidRPr="00ED1427" w:rsidRDefault="009874E8" w:rsidP="009874E8">
            <w:pPr>
              <w:ind w:firstLine="0"/>
              <w:rPr>
                <w:lang w:val="vi-VN"/>
              </w:rPr>
            </w:pPr>
            <w:r w:rsidRPr="00ED1427">
              <w:rPr>
                <w:lang w:val="vi-VN"/>
              </w:rPr>
              <w:lastRenderedPageBreak/>
              <w:t>Tiếp thu, đã điều chỉnh tại dự thảo Thông tư</w:t>
            </w:r>
          </w:p>
        </w:tc>
      </w:tr>
      <w:tr w:rsidR="00ED1427" w:rsidRPr="00ED1427" w14:paraId="565B01E2" w14:textId="77777777" w:rsidTr="00ED0DC2">
        <w:tc>
          <w:tcPr>
            <w:tcW w:w="835" w:type="dxa"/>
          </w:tcPr>
          <w:p w14:paraId="5E775E14" w14:textId="17DE30B0" w:rsidR="009874E8" w:rsidRPr="00ED1427" w:rsidRDefault="004B58F9" w:rsidP="009874E8">
            <w:pPr>
              <w:spacing w:before="60" w:after="60" w:line="240" w:lineRule="auto"/>
              <w:ind w:firstLine="0"/>
              <w:jc w:val="center"/>
            </w:pPr>
            <w:r w:rsidRPr="00ED1427">
              <w:lastRenderedPageBreak/>
              <w:t>10</w:t>
            </w:r>
          </w:p>
        </w:tc>
        <w:tc>
          <w:tcPr>
            <w:tcW w:w="1003" w:type="dxa"/>
          </w:tcPr>
          <w:p w14:paraId="24611775" w14:textId="77777777" w:rsidR="009874E8" w:rsidRPr="00ED1427" w:rsidRDefault="009874E8" w:rsidP="009874E8">
            <w:pPr>
              <w:spacing w:before="60" w:after="60" w:line="240" w:lineRule="auto"/>
              <w:ind w:firstLine="0"/>
              <w:rPr>
                <w:lang w:val="vi-VN"/>
              </w:rPr>
            </w:pPr>
            <w:r w:rsidRPr="00ED1427">
              <w:rPr>
                <w:lang w:val="vi-VN"/>
              </w:rPr>
              <w:t>Phụ lục 1</w:t>
            </w:r>
          </w:p>
        </w:tc>
        <w:tc>
          <w:tcPr>
            <w:tcW w:w="3544" w:type="dxa"/>
          </w:tcPr>
          <w:p w14:paraId="3BCDB673" w14:textId="77777777" w:rsidR="009874E8" w:rsidRPr="00ED1427" w:rsidRDefault="009874E8" w:rsidP="009874E8">
            <w:pPr>
              <w:spacing w:before="60" w:after="60" w:line="240" w:lineRule="auto"/>
              <w:ind w:firstLine="0"/>
            </w:pPr>
            <w:r w:rsidRPr="00ED1427">
              <w:rPr>
                <w:lang w:val="vi-VN"/>
              </w:rPr>
              <w:t>Sở NN&amp;MT tỉnh Phú Thọ, Sơn La</w:t>
            </w:r>
          </w:p>
        </w:tc>
        <w:tc>
          <w:tcPr>
            <w:tcW w:w="4252" w:type="dxa"/>
          </w:tcPr>
          <w:p w14:paraId="5DDD3689" w14:textId="77777777" w:rsidR="009874E8" w:rsidRPr="00ED1427" w:rsidRDefault="009874E8" w:rsidP="009874E8">
            <w:pPr>
              <w:spacing w:after="120"/>
              <w:ind w:firstLine="0"/>
            </w:pPr>
            <w:r w:rsidRPr="00ED1427">
              <w:t xml:space="preserve">Từ thời điểm ban hành quy định chi tiết về mật độ chăn nuôi đối với các vùng trong Nghị định số 13/2020/NĐ-CP ngày 21/01/2020 của Chính phủ đến nay đã có nhiều thay đổi về khoa học và công nghệ; trong đó những năm gần đây các trang trại chăn nuôi đã ứng dụng công nghệ cao trong sản xuất như: công nghệ xử lý chất thải (khí sinh học, tách ép phân, sản xuất phân vi sinh hữu cơ…), công nghệ, kỹ thuật mới về chuồng trại (chuồng tầng, chuồng khép kín, tự động hoàn toàn các khâu thức ăn, nước uống, vệ sinh khử trùng tiêu độc,)…. Công nghệ mới cũng đã được ban hành thành </w:t>
            </w:r>
            <w:r w:rsidRPr="00ED1427">
              <w:lastRenderedPageBreak/>
              <w:t>Tiêu chuẩn Quốc gia. Vì vậy,</w:t>
            </w:r>
            <w:r w:rsidRPr="00ED1427">
              <w:rPr>
                <w:lang w:val="vi-VN"/>
              </w:rPr>
              <w:t xml:space="preserve"> </w:t>
            </w:r>
            <w:r w:rsidRPr="00ED1427">
              <w:t>việc phát triển tăng quy mô tổng đàn vật nuôi trên cùng một diện tích đất nông nghiệp góp phần tiết kiệm diện tích đất sản xuất, giảm nguy cơ gây ô nhiễm môi trường, nâng cao hiệu quả sử dụng đất là phù hợp.</w:t>
            </w:r>
          </w:p>
          <w:p w14:paraId="0A822108" w14:textId="77777777" w:rsidR="009874E8" w:rsidRPr="00ED1427" w:rsidRDefault="009874E8" w:rsidP="009874E8">
            <w:pPr>
              <w:ind w:firstLine="0"/>
              <w:rPr>
                <w:spacing w:val="8"/>
                <w:lang w:val="vi-VN"/>
              </w:rPr>
            </w:pPr>
            <w:r w:rsidRPr="00ED1427">
              <w:rPr>
                <w:spacing w:val="8"/>
              </w:rPr>
              <w:t>Xuất phát từ thực tiễn và quy định đã được Trung ương ban hành đang có hiệu lực, Sở Nông nghiệp và Môi trường Phú Thọ đề xuất quy định mật độ chăn nuôi Vùng Trung du và miền núi phía Bắc năm 2030 trong Phụ lục I là 1,8 (ĐVN/ha).</w:t>
            </w:r>
          </w:p>
        </w:tc>
        <w:tc>
          <w:tcPr>
            <w:tcW w:w="3402" w:type="dxa"/>
          </w:tcPr>
          <w:p w14:paraId="3D39DBAA" w14:textId="77777777" w:rsidR="009874E8" w:rsidRPr="00ED1427" w:rsidRDefault="009874E8" w:rsidP="009874E8">
            <w:pPr>
              <w:ind w:firstLine="0"/>
              <w:rPr>
                <w:lang w:val="vi-VN"/>
              </w:rPr>
            </w:pPr>
            <w:r w:rsidRPr="00ED1427">
              <w:rPr>
                <w:lang w:val="vi-VN"/>
              </w:rPr>
              <w:lastRenderedPageBreak/>
              <w:t xml:space="preserve">Không tiếp thu, </w:t>
            </w:r>
          </w:p>
          <w:p w14:paraId="6FACE597" w14:textId="77777777" w:rsidR="009874E8" w:rsidRPr="00ED1427" w:rsidRDefault="009874E8" w:rsidP="009874E8">
            <w:pPr>
              <w:ind w:firstLine="0"/>
              <w:rPr>
                <w:lang w:val="vi-VN"/>
              </w:rPr>
            </w:pPr>
            <w:r w:rsidRPr="00ED1427">
              <w:rPr>
                <w:lang w:val="vi-VN"/>
              </w:rPr>
              <w:t xml:space="preserve">Lý do: </w:t>
            </w:r>
          </w:p>
          <w:p w14:paraId="56F0D414" w14:textId="77777777" w:rsidR="009874E8" w:rsidRPr="00ED1427" w:rsidRDefault="009874E8" w:rsidP="009874E8">
            <w:pPr>
              <w:ind w:firstLine="0"/>
              <w:rPr>
                <w:lang w:val="vi-VN"/>
              </w:rPr>
            </w:pPr>
            <w:r w:rsidRPr="00ED1427">
              <w:rPr>
                <w:lang w:val="vi-VN"/>
              </w:rPr>
              <w:t>- Mật độ chăn nuôi được đề xuất tại dự thảo Thông tư đã được Cục Chăn nuôi và Thú y tính toán trên cơ sở:</w:t>
            </w:r>
          </w:p>
          <w:p w14:paraId="7004F7C7" w14:textId="77777777" w:rsidR="009874E8" w:rsidRPr="00ED1427" w:rsidRDefault="009874E8" w:rsidP="009874E8">
            <w:pPr>
              <w:ind w:firstLine="0"/>
              <w:rPr>
                <w:lang w:val="vi-VN"/>
              </w:rPr>
            </w:pPr>
            <w:r w:rsidRPr="00ED1427">
              <w:rPr>
                <w:lang w:val="vi-VN"/>
              </w:rPr>
              <w:t xml:space="preserve">- Tính số lượng đàn vật nuôi, diện tích đất nông nghiệp, công nghệ chăn nuôi, công nghệ xử lý chất thải chăn nuôi thời điểm hiện tại của các tỉnh, vùng kinh tế; </w:t>
            </w:r>
          </w:p>
          <w:p w14:paraId="09A27872" w14:textId="77777777" w:rsidR="009874E8" w:rsidRPr="00ED1427" w:rsidRDefault="009874E8" w:rsidP="009874E8">
            <w:pPr>
              <w:ind w:firstLine="0"/>
              <w:rPr>
                <w:lang w:val="vi-VN"/>
              </w:rPr>
            </w:pPr>
            <w:r w:rsidRPr="00ED1427">
              <w:rPr>
                <w:lang w:val="vi-VN"/>
              </w:rPr>
              <w:t xml:space="preserve">- Tính toán tốc độ phát triển đầu đàn vật nuôi, công nghệ chăn nuôi, diện tích đất nông </w:t>
            </w:r>
            <w:r w:rsidRPr="00ED1427">
              <w:rPr>
                <w:lang w:val="vi-VN"/>
              </w:rPr>
              <w:lastRenderedPageBreak/>
              <w:t xml:space="preserve">nghiệp trong giai đoạn từ 2018-nay; </w:t>
            </w:r>
          </w:p>
          <w:p w14:paraId="38F3574D" w14:textId="77777777" w:rsidR="009874E8" w:rsidRPr="00ED1427" w:rsidRDefault="009874E8" w:rsidP="009874E8">
            <w:pPr>
              <w:ind w:firstLine="0"/>
              <w:rPr>
                <w:lang w:val="vi-VN"/>
              </w:rPr>
            </w:pPr>
            <w:r w:rsidRPr="00ED1427">
              <w:rPr>
                <w:lang w:val="vi-VN"/>
              </w:rPr>
              <w:t>- Ước tính tốc độ phát triển đàn vật nuôi, công nghệ chăn nuôi và diện tích đất nông nghiệp để tính cho giai đoạn 2030.</w:t>
            </w:r>
          </w:p>
          <w:p w14:paraId="6A68ED0D" w14:textId="77777777" w:rsidR="009874E8" w:rsidRPr="00ED1427" w:rsidRDefault="009874E8" w:rsidP="009874E8">
            <w:pPr>
              <w:ind w:firstLine="0"/>
              <w:rPr>
                <w:lang w:val="vi-VN"/>
              </w:rPr>
            </w:pPr>
            <w:r w:rsidRPr="00ED1427">
              <w:rPr>
                <w:lang w:val="vi-VN"/>
              </w:rPr>
              <w:t>Các số liệu đầu vào dùng để tính toán được cơ quan có thẩm quyền công bố, đảm bảo độ tin cậy.</w:t>
            </w:r>
          </w:p>
        </w:tc>
      </w:tr>
      <w:tr w:rsidR="009874E8" w:rsidRPr="00ED1427" w14:paraId="354C7A60" w14:textId="77777777" w:rsidTr="00ED0DC2">
        <w:tc>
          <w:tcPr>
            <w:tcW w:w="835" w:type="dxa"/>
          </w:tcPr>
          <w:p w14:paraId="7C642619" w14:textId="41FE7EB1" w:rsidR="009874E8" w:rsidRPr="00ED1427" w:rsidRDefault="00B723AD" w:rsidP="009874E8">
            <w:pPr>
              <w:spacing w:before="60" w:after="60" w:line="240" w:lineRule="auto"/>
              <w:ind w:firstLine="0"/>
              <w:jc w:val="center"/>
            </w:pPr>
            <w:r w:rsidRPr="00ED1427">
              <w:lastRenderedPageBreak/>
              <w:t>11</w:t>
            </w:r>
          </w:p>
        </w:tc>
        <w:tc>
          <w:tcPr>
            <w:tcW w:w="1003" w:type="dxa"/>
          </w:tcPr>
          <w:p w14:paraId="2916759C" w14:textId="77777777" w:rsidR="009874E8" w:rsidRPr="00ED1427" w:rsidRDefault="009874E8" w:rsidP="009874E8">
            <w:pPr>
              <w:spacing w:before="60" w:after="60" w:line="240" w:lineRule="auto"/>
              <w:ind w:firstLine="0"/>
            </w:pPr>
            <w:r w:rsidRPr="00ED1427">
              <w:rPr>
                <w:lang w:val="vi-VN"/>
              </w:rPr>
              <w:t>Phụ lục 1</w:t>
            </w:r>
          </w:p>
        </w:tc>
        <w:tc>
          <w:tcPr>
            <w:tcW w:w="3544" w:type="dxa"/>
          </w:tcPr>
          <w:p w14:paraId="5DAAA422" w14:textId="77777777" w:rsidR="009874E8" w:rsidRPr="00ED1427" w:rsidRDefault="009874E8" w:rsidP="009874E8">
            <w:pPr>
              <w:spacing w:before="60" w:after="60" w:line="240" w:lineRule="auto"/>
              <w:ind w:firstLine="0"/>
            </w:pPr>
            <w:r w:rsidRPr="00ED1427">
              <w:rPr>
                <w:lang w:val="vi-VN"/>
              </w:rPr>
              <w:t>Sở NN&amp;MT tỉnh Ninh Bình</w:t>
            </w:r>
          </w:p>
        </w:tc>
        <w:tc>
          <w:tcPr>
            <w:tcW w:w="4252" w:type="dxa"/>
          </w:tcPr>
          <w:p w14:paraId="0C466C67" w14:textId="77777777" w:rsidR="009874E8" w:rsidRPr="00ED1427" w:rsidRDefault="009874E8" w:rsidP="009874E8">
            <w:pPr>
              <w:ind w:firstLine="0"/>
            </w:pPr>
            <w:r w:rsidRPr="00ED1427">
              <w:t>- Tại Phụ lục I. Mật độ chăn nuôi các vùng: Đề nghị bỏ mật độ chăn nuôi năm 2018, 2024 và sửa lại như sau:</w:t>
            </w:r>
          </w:p>
          <w:p w14:paraId="76678A9C" w14:textId="4E78D313" w:rsidR="009874E8" w:rsidRPr="00ED1427" w:rsidRDefault="009874E8" w:rsidP="009874E8">
            <w:pPr>
              <w:ind w:firstLine="0"/>
              <w:rPr>
                <w:lang w:val="vi-VN"/>
              </w:rPr>
            </w:pPr>
            <w:r w:rsidRPr="00ED1427">
              <w:t xml:space="preserve"> </w:t>
            </w:r>
          </w:p>
          <w:p w14:paraId="7D3D6FD7" w14:textId="77777777" w:rsidR="009874E8" w:rsidRPr="00ED1427" w:rsidRDefault="009874E8" w:rsidP="009874E8">
            <w:pPr>
              <w:rPr>
                <w:lang w:val="vi-VN"/>
              </w:rPr>
            </w:pPr>
          </w:p>
          <w:p w14:paraId="38F87DF9" w14:textId="77777777" w:rsidR="009874E8" w:rsidRPr="00ED1427" w:rsidRDefault="009874E8" w:rsidP="009874E8">
            <w:pPr>
              <w:rPr>
                <w:lang w:val="vi-VN"/>
              </w:rPr>
            </w:pPr>
          </w:p>
          <w:p w14:paraId="30057E78" w14:textId="77777777" w:rsidR="009874E8" w:rsidRPr="00ED1427" w:rsidRDefault="009874E8" w:rsidP="009874E8">
            <w:pPr>
              <w:rPr>
                <w:lang w:val="vi-VN"/>
              </w:rPr>
            </w:pPr>
          </w:p>
          <w:p w14:paraId="5DD1803B" w14:textId="77777777" w:rsidR="009874E8" w:rsidRPr="00ED1427" w:rsidRDefault="009874E8" w:rsidP="009874E8">
            <w:pPr>
              <w:rPr>
                <w:lang w:val="vi-VN"/>
              </w:rPr>
            </w:pPr>
          </w:p>
          <w:p w14:paraId="493151F1" w14:textId="576BE135" w:rsidR="009874E8" w:rsidRPr="00ED1427" w:rsidRDefault="009874E8" w:rsidP="00192C00">
            <w:pPr>
              <w:ind w:firstLine="81"/>
              <w:rPr>
                <w:lang w:val="vi-VN"/>
              </w:rPr>
            </w:pPr>
            <w:r w:rsidRPr="00ED1427">
              <w:rPr>
                <w:noProof/>
              </w:rPr>
              <w:drawing>
                <wp:inline distT="0" distB="0" distL="0" distR="0" wp14:anchorId="2299893A" wp14:editId="3A2E0E89">
                  <wp:extent cx="2527540" cy="1552450"/>
                  <wp:effectExtent l="0" t="0" r="6350" b="0"/>
                  <wp:docPr id="921786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86083" name=""/>
                          <pic:cNvPicPr/>
                        </pic:nvPicPr>
                        <pic:blipFill>
                          <a:blip r:embed="rId9"/>
                          <a:stretch>
                            <a:fillRect/>
                          </a:stretch>
                        </pic:blipFill>
                        <pic:spPr>
                          <a:xfrm>
                            <a:off x="0" y="0"/>
                            <a:ext cx="2573796" cy="1580861"/>
                          </a:xfrm>
                          <a:prstGeom prst="rect">
                            <a:avLst/>
                          </a:prstGeom>
                        </pic:spPr>
                      </pic:pic>
                    </a:graphicData>
                  </a:graphic>
                </wp:inline>
              </w:drawing>
            </w:r>
          </w:p>
          <w:p w14:paraId="042163B8" w14:textId="77777777" w:rsidR="009874E8" w:rsidRPr="00ED1427" w:rsidRDefault="009874E8" w:rsidP="009874E8">
            <w:pPr>
              <w:ind w:firstLine="0"/>
            </w:pPr>
            <w:r w:rsidRPr="00ED1427">
              <w:t>Lý do: thời điểm Thông tư có hiệu lực, mật độ chăn nuôi của năm 2018, 2024 đã có, thực chất có thể hiểu là mật độ hiện cần thiết đưa vào thông tư hướng dẫn, quy định. Đồng thời, cần diễn đạt rõ quy định đến năm</w:t>
            </w:r>
            <w:r w:rsidRPr="00ED1427">
              <w:rPr>
                <w:lang w:val="vi-VN"/>
              </w:rPr>
              <w:t xml:space="preserve"> </w:t>
            </w:r>
            <w:r w:rsidRPr="00ED1427">
              <w:t>2030 mật độ chăn nuôi</w:t>
            </w:r>
            <w:r w:rsidRPr="00ED1427">
              <w:rPr>
                <w:lang w:val="vi-VN"/>
              </w:rPr>
              <w:t xml:space="preserve"> không vượt quá 2,0 ĐVN/ha đất nông nghiệp (áp dụng cho khu vực Đồng bằng sông Hồng), nếu quy định như trong dự thảo hiện tại (mốc đến năm 2030) thì không thể xác định được mật độ từ năm 2025 đến ngày 31/12/2029.</w:t>
            </w:r>
          </w:p>
        </w:tc>
        <w:tc>
          <w:tcPr>
            <w:tcW w:w="3402" w:type="dxa"/>
          </w:tcPr>
          <w:p w14:paraId="0FFB432B" w14:textId="77777777" w:rsidR="009874E8" w:rsidRPr="00ED1427" w:rsidRDefault="009874E8" w:rsidP="009874E8">
            <w:pPr>
              <w:spacing w:before="60" w:after="60" w:line="240" w:lineRule="auto"/>
              <w:ind w:firstLine="0"/>
            </w:pPr>
            <w:r w:rsidRPr="00ED1427">
              <w:rPr>
                <w:lang w:val="vi-VN"/>
              </w:rPr>
              <w:lastRenderedPageBreak/>
              <w:t>Tiếp thu, đã điều chỉnh tại dự thảo Thông tư</w:t>
            </w:r>
          </w:p>
        </w:tc>
      </w:tr>
    </w:tbl>
    <w:p w14:paraId="51FF7FBA" w14:textId="77777777" w:rsidR="0077609B" w:rsidRPr="00ED1427" w:rsidRDefault="0077609B" w:rsidP="0077609B">
      <w:pPr>
        <w:spacing w:before="0" w:line="240" w:lineRule="auto"/>
        <w:ind w:firstLine="0"/>
        <w:jc w:val="right"/>
        <w:rPr>
          <w:b/>
          <w:sz w:val="26"/>
          <w:szCs w:val="26"/>
        </w:rPr>
      </w:pPr>
    </w:p>
    <w:p w14:paraId="51D3EE04" w14:textId="77777777" w:rsidR="0077609B" w:rsidRPr="00ED1427" w:rsidRDefault="0077609B" w:rsidP="0077609B">
      <w:pPr>
        <w:spacing w:before="0" w:line="240" w:lineRule="auto"/>
        <w:ind w:firstLine="0"/>
        <w:jc w:val="right"/>
        <w:rPr>
          <w:b/>
          <w:sz w:val="26"/>
          <w:szCs w:val="26"/>
        </w:rPr>
      </w:pPr>
      <w:r w:rsidRPr="00ED1427">
        <w:rPr>
          <w:b/>
          <w:sz w:val="26"/>
          <w:szCs w:val="26"/>
        </w:rPr>
        <w:t>CỤC CHĂN NUÔI VÀ THÚ Y</w:t>
      </w:r>
    </w:p>
    <w:sectPr w:rsidR="0077609B" w:rsidRPr="00ED1427" w:rsidSect="00B570F9">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22341"/>
    <w:multiLevelType w:val="hybridMultilevel"/>
    <w:tmpl w:val="19B825D4"/>
    <w:lvl w:ilvl="0" w:tplc="72A2514A">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4BC0569"/>
    <w:multiLevelType w:val="hybridMultilevel"/>
    <w:tmpl w:val="D2B4B950"/>
    <w:lvl w:ilvl="0" w:tplc="7FD4708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795435"/>
    <w:multiLevelType w:val="hybridMultilevel"/>
    <w:tmpl w:val="FBD24A8A"/>
    <w:lvl w:ilvl="0" w:tplc="38882B56">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8A257A"/>
    <w:multiLevelType w:val="hybridMultilevel"/>
    <w:tmpl w:val="64BA9572"/>
    <w:lvl w:ilvl="0" w:tplc="8B3AA82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F9"/>
    <w:rsid w:val="00006701"/>
    <w:rsid w:val="00014641"/>
    <w:rsid w:val="0006085F"/>
    <w:rsid w:val="000B7BCD"/>
    <w:rsid w:val="000D16AA"/>
    <w:rsid w:val="000E3BA4"/>
    <w:rsid w:val="00141416"/>
    <w:rsid w:val="00174CA7"/>
    <w:rsid w:val="00192C00"/>
    <w:rsid w:val="001A2CAD"/>
    <w:rsid w:val="00261FD2"/>
    <w:rsid w:val="00267B4B"/>
    <w:rsid w:val="002B0C08"/>
    <w:rsid w:val="002E654B"/>
    <w:rsid w:val="00306398"/>
    <w:rsid w:val="00322501"/>
    <w:rsid w:val="003652E8"/>
    <w:rsid w:val="00384673"/>
    <w:rsid w:val="00384DDD"/>
    <w:rsid w:val="00393AD7"/>
    <w:rsid w:val="003A1188"/>
    <w:rsid w:val="003D2FBA"/>
    <w:rsid w:val="003F2391"/>
    <w:rsid w:val="003F4783"/>
    <w:rsid w:val="00450923"/>
    <w:rsid w:val="00480130"/>
    <w:rsid w:val="004B58F9"/>
    <w:rsid w:val="004B77F9"/>
    <w:rsid w:val="004C6993"/>
    <w:rsid w:val="004D2AF6"/>
    <w:rsid w:val="004D4DF7"/>
    <w:rsid w:val="004E1BFA"/>
    <w:rsid w:val="004F2A50"/>
    <w:rsid w:val="005050BE"/>
    <w:rsid w:val="005200E1"/>
    <w:rsid w:val="00522C1A"/>
    <w:rsid w:val="005232AD"/>
    <w:rsid w:val="0053074F"/>
    <w:rsid w:val="00560FD0"/>
    <w:rsid w:val="005805FF"/>
    <w:rsid w:val="005B3784"/>
    <w:rsid w:val="005D74DF"/>
    <w:rsid w:val="0061441B"/>
    <w:rsid w:val="00617BC1"/>
    <w:rsid w:val="0062770D"/>
    <w:rsid w:val="00633501"/>
    <w:rsid w:val="00635EB6"/>
    <w:rsid w:val="00661925"/>
    <w:rsid w:val="006C53B2"/>
    <w:rsid w:val="006C7E61"/>
    <w:rsid w:val="006F2B35"/>
    <w:rsid w:val="00725194"/>
    <w:rsid w:val="007274AB"/>
    <w:rsid w:val="00752FA4"/>
    <w:rsid w:val="00766532"/>
    <w:rsid w:val="0077609B"/>
    <w:rsid w:val="007D4D0F"/>
    <w:rsid w:val="007D780C"/>
    <w:rsid w:val="007E131C"/>
    <w:rsid w:val="007E4A93"/>
    <w:rsid w:val="008529EC"/>
    <w:rsid w:val="00854F21"/>
    <w:rsid w:val="00866330"/>
    <w:rsid w:val="00871299"/>
    <w:rsid w:val="008873F6"/>
    <w:rsid w:val="009300B1"/>
    <w:rsid w:val="00932991"/>
    <w:rsid w:val="009370A0"/>
    <w:rsid w:val="00942143"/>
    <w:rsid w:val="00960AEE"/>
    <w:rsid w:val="00982B3B"/>
    <w:rsid w:val="00984F7B"/>
    <w:rsid w:val="009874E8"/>
    <w:rsid w:val="009C2BD5"/>
    <w:rsid w:val="009C321E"/>
    <w:rsid w:val="009F1FFB"/>
    <w:rsid w:val="00A1020D"/>
    <w:rsid w:val="00A372A5"/>
    <w:rsid w:val="00A41C19"/>
    <w:rsid w:val="00A86DBB"/>
    <w:rsid w:val="00A90BF4"/>
    <w:rsid w:val="00A95290"/>
    <w:rsid w:val="00AB2A4D"/>
    <w:rsid w:val="00AB56AD"/>
    <w:rsid w:val="00AC4255"/>
    <w:rsid w:val="00AD12C8"/>
    <w:rsid w:val="00B03DAB"/>
    <w:rsid w:val="00B373E6"/>
    <w:rsid w:val="00B4300D"/>
    <w:rsid w:val="00B530F6"/>
    <w:rsid w:val="00B570F9"/>
    <w:rsid w:val="00B723AD"/>
    <w:rsid w:val="00B96D93"/>
    <w:rsid w:val="00BA1936"/>
    <w:rsid w:val="00BC5610"/>
    <w:rsid w:val="00BD5285"/>
    <w:rsid w:val="00C13D71"/>
    <w:rsid w:val="00C33DDF"/>
    <w:rsid w:val="00C41BA6"/>
    <w:rsid w:val="00C9186A"/>
    <w:rsid w:val="00CD77BF"/>
    <w:rsid w:val="00D167B9"/>
    <w:rsid w:val="00D36A36"/>
    <w:rsid w:val="00D436DA"/>
    <w:rsid w:val="00D44F56"/>
    <w:rsid w:val="00D53DDA"/>
    <w:rsid w:val="00D57986"/>
    <w:rsid w:val="00D92D72"/>
    <w:rsid w:val="00DA2576"/>
    <w:rsid w:val="00DC522B"/>
    <w:rsid w:val="00DE18CF"/>
    <w:rsid w:val="00E171EE"/>
    <w:rsid w:val="00E65855"/>
    <w:rsid w:val="00E7748C"/>
    <w:rsid w:val="00EB18EF"/>
    <w:rsid w:val="00ED0DC2"/>
    <w:rsid w:val="00ED1427"/>
    <w:rsid w:val="00F16C05"/>
    <w:rsid w:val="00F37109"/>
    <w:rsid w:val="00F7275C"/>
    <w:rsid w:val="00FA0A66"/>
    <w:rsid w:val="00FB277C"/>
    <w:rsid w:val="00FB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ED06"/>
  <w15:docId w15:val="{EEF04A4C-9458-854B-AD72-B42AC4D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0F9"/>
    <w:pPr>
      <w:spacing w:before="120" w:after="0" w:line="360" w:lineRule="exact"/>
      <w:ind w:firstLine="567"/>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qFormat/>
    <w:rsid w:val="00B570F9"/>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qFormat/>
    <w:locked/>
    <w:rsid w:val="00B570F9"/>
    <w:rPr>
      <w:rFonts w:ascii="Times New Roman" w:eastAsia="Times New Roman" w:hAnsi="Times New Roman" w:cs="Times New Roman"/>
      <w:sz w:val="24"/>
      <w:szCs w:val="24"/>
    </w:rPr>
  </w:style>
  <w:style w:type="table" w:styleId="TableGrid">
    <w:name w:val="Table Grid"/>
    <w:basedOn w:val="TableNormal"/>
    <w:uiPriority w:val="39"/>
    <w:rsid w:val="0061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A50"/>
    <w:pPr>
      <w:ind w:left="720"/>
      <w:contextualSpacing/>
    </w:pPr>
  </w:style>
  <w:style w:type="character" w:styleId="Hyperlink">
    <w:name w:val="Hyperlink"/>
    <w:basedOn w:val="DefaultParagraphFont"/>
    <w:uiPriority w:val="99"/>
    <w:unhideWhenUsed/>
    <w:rsid w:val="00635EB6"/>
    <w:rPr>
      <w:color w:val="0563C1" w:themeColor="hyperlink"/>
      <w:u w:val="single"/>
    </w:rPr>
  </w:style>
  <w:style w:type="character" w:customStyle="1" w:styleId="UnresolvedMention1">
    <w:name w:val="Unresolved Mention1"/>
    <w:basedOn w:val="DefaultParagraphFont"/>
    <w:uiPriority w:val="99"/>
    <w:semiHidden/>
    <w:unhideWhenUsed/>
    <w:rsid w:val="00635EB6"/>
    <w:rPr>
      <w:color w:val="605E5C"/>
      <w:shd w:val="clear" w:color="auto" w:fill="E1DFDD"/>
    </w:rPr>
  </w:style>
  <w:style w:type="paragraph" w:styleId="BalloonText">
    <w:name w:val="Balloon Text"/>
    <w:basedOn w:val="Normal"/>
    <w:link w:val="BalloonTextChar"/>
    <w:uiPriority w:val="99"/>
    <w:semiHidden/>
    <w:unhideWhenUsed/>
    <w:rsid w:val="003652E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2E8"/>
    <w:rPr>
      <w:rFonts w:ascii="Tahoma" w:eastAsia="Times New Roman" w:hAnsi="Tahoma" w:cs="Tahoma"/>
      <w:sz w:val="16"/>
      <w:szCs w:val="16"/>
    </w:rPr>
  </w:style>
  <w:style w:type="paragraph" w:styleId="Revision">
    <w:name w:val="Revision"/>
    <w:hidden/>
    <w:uiPriority w:val="99"/>
    <w:semiHidden/>
    <w:rsid w:val="00A90BF4"/>
    <w:pPr>
      <w:spacing w:after="0" w:line="240" w:lineRule="auto"/>
    </w:pPr>
    <w:rPr>
      <w:rFonts w:ascii="Times New Roman" w:eastAsia="Times New Roman" w:hAnsi="Times New Roman" w:cs="Times New Roman"/>
      <w:sz w:val="28"/>
      <w:szCs w:val="28"/>
    </w:rPr>
  </w:style>
  <w:style w:type="paragraph" w:customStyle="1" w:styleId="CharCharCharCharCharCharCharCharCharCharChar">
    <w:name w:val="Char Char Char Char Char Char Char Char Char Char Char"/>
    <w:basedOn w:val="Normal"/>
    <w:rsid w:val="005050BE"/>
    <w:pPr>
      <w:spacing w:before="0" w:line="240" w:lineRule="auto"/>
      <w:ind w:firstLine="0"/>
      <w:jc w:val="left"/>
    </w:pPr>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830">
      <w:bodyDiv w:val="1"/>
      <w:marLeft w:val="0"/>
      <w:marRight w:val="0"/>
      <w:marTop w:val="0"/>
      <w:marBottom w:val="0"/>
      <w:divBdr>
        <w:top w:val="none" w:sz="0" w:space="0" w:color="auto"/>
        <w:left w:val="none" w:sz="0" w:space="0" w:color="auto"/>
        <w:bottom w:val="none" w:sz="0" w:space="0" w:color="auto"/>
        <w:right w:val="none" w:sz="0" w:space="0" w:color="auto"/>
      </w:divBdr>
      <w:divsChild>
        <w:div w:id="1822430656">
          <w:marLeft w:val="0"/>
          <w:marRight w:val="0"/>
          <w:marTop w:val="0"/>
          <w:marBottom w:val="0"/>
          <w:divBdr>
            <w:top w:val="none" w:sz="0" w:space="0" w:color="auto"/>
            <w:left w:val="none" w:sz="0" w:space="0" w:color="auto"/>
            <w:bottom w:val="none" w:sz="0" w:space="0" w:color="auto"/>
            <w:right w:val="none" w:sz="0" w:space="0" w:color="auto"/>
          </w:divBdr>
          <w:divsChild>
            <w:div w:id="315763361">
              <w:marLeft w:val="0"/>
              <w:marRight w:val="0"/>
              <w:marTop w:val="0"/>
              <w:marBottom w:val="0"/>
              <w:divBdr>
                <w:top w:val="none" w:sz="0" w:space="0" w:color="auto"/>
                <w:left w:val="none" w:sz="0" w:space="0" w:color="auto"/>
                <w:bottom w:val="none" w:sz="0" w:space="0" w:color="auto"/>
                <w:right w:val="none" w:sz="0" w:space="0" w:color="auto"/>
              </w:divBdr>
              <w:divsChild>
                <w:div w:id="9291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7653">
      <w:bodyDiv w:val="1"/>
      <w:marLeft w:val="0"/>
      <w:marRight w:val="0"/>
      <w:marTop w:val="0"/>
      <w:marBottom w:val="0"/>
      <w:divBdr>
        <w:top w:val="none" w:sz="0" w:space="0" w:color="auto"/>
        <w:left w:val="none" w:sz="0" w:space="0" w:color="auto"/>
        <w:bottom w:val="none" w:sz="0" w:space="0" w:color="auto"/>
        <w:right w:val="none" w:sz="0" w:space="0" w:color="auto"/>
      </w:divBdr>
      <w:divsChild>
        <w:div w:id="392120926">
          <w:marLeft w:val="0"/>
          <w:marRight w:val="0"/>
          <w:marTop w:val="0"/>
          <w:marBottom w:val="0"/>
          <w:divBdr>
            <w:top w:val="none" w:sz="0" w:space="0" w:color="auto"/>
            <w:left w:val="none" w:sz="0" w:space="0" w:color="auto"/>
            <w:bottom w:val="none" w:sz="0" w:space="0" w:color="auto"/>
            <w:right w:val="none" w:sz="0" w:space="0" w:color="auto"/>
          </w:divBdr>
          <w:divsChild>
            <w:div w:id="286737200">
              <w:marLeft w:val="0"/>
              <w:marRight w:val="0"/>
              <w:marTop w:val="0"/>
              <w:marBottom w:val="0"/>
              <w:divBdr>
                <w:top w:val="none" w:sz="0" w:space="0" w:color="auto"/>
                <w:left w:val="none" w:sz="0" w:space="0" w:color="auto"/>
                <w:bottom w:val="none" w:sz="0" w:space="0" w:color="auto"/>
                <w:right w:val="none" w:sz="0" w:space="0" w:color="auto"/>
              </w:divBdr>
              <w:divsChild>
                <w:div w:id="1276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8303">
      <w:bodyDiv w:val="1"/>
      <w:marLeft w:val="0"/>
      <w:marRight w:val="0"/>
      <w:marTop w:val="0"/>
      <w:marBottom w:val="0"/>
      <w:divBdr>
        <w:top w:val="none" w:sz="0" w:space="0" w:color="auto"/>
        <w:left w:val="none" w:sz="0" w:space="0" w:color="auto"/>
        <w:bottom w:val="none" w:sz="0" w:space="0" w:color="auto"/>
        <w:right w:val="none" w:sz="0" w:space="0" w:color="auto"/>
      </w:divBdr>
      <w:divsChild>
        <w:div w:id="290988665">
          <w:marLeft w:val="0"/>
          <w:marRight w:val="0"/>
          <w:marTop w:val="0"/>
          <w:marBottom w:val="0"/>
          <w:divBdr>
            <w:top w:val="none" w:sz="0" w:space="0" w:color="auto"/>
            <w:left w:val="none" w:sz="0" w:space="0" w:color="auto"/>
            <w:bottom w:val="none" w:sz="0" w:space="0" w:color="auto"/>
            <w:right w:val="none" w:sz="0" w:space="0" w:color="auto"/>
          </w:divBdr>
          <w:divsChild>
            <w:div w:id="572737331">
              <w:marLeft w:val="0"/>
              <w:marRight w:val="0"/>
              <w:marTop w:val="0"/>
              <w:marBottom w:val="0"/>
              <w:divBdr>
                <w:top w:val="none" w:sz="0" w:space="0" w:color="auto"/>
                <w:left w:val="none" w:sz="0" w:space="0" w:color="auto"/>
                <w:bottom w:val="none" w:sz="0" w:space="0" w:color="auto"/>
                <w:right w:val="none" w:sz="0" w:space="0" w:color="auto"/>
              </w:divBdr>
              <w:divsChild>
                <w:div w:id="682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74257">
      <w:bodyDiv w:val="1"/>
      <w:marLeft w:val="0"/>
      <w:marRight w:val="0"/>
      <w:marTop w:val="0"/>
      <w:marBottom w:val="0"/>
      <w:divBdr>
        <w:top w:val="none" w:sz="0" w:space="0" w:color="auto"/>
        <w:left w:val="none" w:sz="0" w:space="0" w:color="auto"/>
        <w:bottom w:val="none" w:sz="0" w:space="0" w:color="auto"/>
        <w:right w:val="none" w:sz="0" w:space="0" w:color="auto"/>
      </w:divBdr>
      <w:divsChild>
        <w:div w:id="1772309834">
          <w:marLeft w:val="0"/>
          <w:marRight w:val="0"/>
          <w:marTop w:val="0"/>
          <w:marBottom w:val="0"/>
          <w:divBdr>
            <w:top w:val="none" w:sz="0" w:space="0" w:color="auto"/>
            <w:left w:val="none" w:sz="0" w:space="0" w:color="auto"/>
            <w:bottom w:val="none" w:sz="0" w:space="0" w:color="auto"/>
            <w:right w:val="none" w:sz="0" w:space="0" w:color="auto"/>
          </w:divBdr>
          <w:divsChild>
            <w:div w:id="597373324">
              <w:marLeft w:val="0"/>
              <w:marRight w:val="0"/>
              <w:marTop w:val="0"/>
              <w:marBottom w:val="0"/>
              <w:divBdr>
                <w:top w:val="none" w:sz="0" w:space="0" w:color="auto"/>
                <w:left w:val="none" w:sz="0" w:space="0" w:color="auto"/>
                <w:bottom w:val="none" w:sz="0" w:space="0" w:color="auto"/>
                <w:right w:val="none" w:sz="0" w:space="0" w:color="auto"/>
              </w:divBdr>
              <w:divsChild>
                <w:div w:id="4960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71929">
      <w:bodyDiv w:val="1"/>
      <w:marLeft w:val="0"/>
      <w:marRight w:val="0"/>
      <w:marTop w:val="0"/>
      <w:marBottom w:val="0"/>
      <w:divBdr>
        <w:top w:val="none" w:sz="0" w:space="0" w:color="auto"/>
        <w:left w:val="none" w:sz="0" w:space="0" w:color="auto"/>
        <w:bottom w:val="none" w:sz="0" w:space="0" w:color="auto"/>
        <w:right w:val="none" w:sz="0" w:space="0" w:color="auto"/>
      </w:divBdr>
      <w:divsChild>
        <w:div w:id="1478720985">
          <w:marLeft w:val="0"/>
          <w:marRight w:val="0"/>
          <w:marTop w:val="0"/>
          <w:marBottom w:val="0"/>
          <w:divBdr>
            <w:top w:val="none" w:sz="0" w:space="0" w:color="auto"/>
            <w:left w:val="none" w:sz="0" w:space="0" w:color="auto"/>
            <w:bottom w:val="none" w:sz="0" w:space="0" w:color="auto"/>
            <w:right w:val="none" w:sz="0" w:space="0" w:color="auto"/>
          </w:divBdr>
          <w:divsChild>
            <w:div w:id="1681083893">
              <w:marLeft w:val="0"/>
              <w:marRight w:val="0"/>
              <w:marTop w:val="0"/>
              <w:marBottom w:val="0"/>
              <w:divBdr>
                <w:top w:val="none" w:sz="0" w:space="0" w:color="auto"/>
                <w:left w:val="none" w:sz="0" w:space="0" w:color="auto"/>
                <w:bottom w:val="none" w:sz="0" w:space="0" w:color="auto"/>
                <w:right w:val="none" w:sz="0" w:space="0" w:color="auto"/>
              </w:divBdr>
              <w:divsChild>
                <w:div w:id="19698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26568">
      <w:bodyDiv w:val="1"/>
      <w:marLeft w:val="0"/>
      <w:marRight w:val="0"/>
      <w:marTop w:val="0"/>
      <w:marBottom w:val="0"/>
      <w:divBdr>
        <w:top w:val="none" w:sz="0" w:space="0" w:color="auto"/>
        <w:left w:val="none" w:sz="0" w:space="0" w:color="auto"/>
        <w:bottom w:val="none" w:sz="0" w:space="0" w:color="auto"/>
        <w:right w:val="none" w:sz="0" w:space="0" w:color="auto"/>
      </w:divBdr>
      <w:divsChild>
        <w:div w:id="1408722188">
          <w:marLeft w:val="0"/>
          <w:marRight w:val="0"/>
          <w:marTop w:val="0"/>
          <w:marBottom w:val="0"/>
          <w:divBdr>
            <w:top w:val="none" w:sz="0" w:space="0" w:color="auto"/>
            <w:left w:val="none" w:sz="0" w:space="0" w:color="auto"/>
            <w:bottom w:val="none" w:sz="0" w:space="0" w:color="auto"/>
            <w:right w:val="none" w:sz="0" w:space="0" w:color="auto"/>
          </w:divBdr>
          <w:divsChild>
            <w:div w:id="989481738">
              <w:marLeft w:val="0"/>
              <w:marRight w:val="0"/>
              <w:marTop w:val="0"/>
              <w:marBottom w:val="0"/>
              <w:divBdr>
                <w:top w:val="none" w:sz="0" w:space="0" w:color="auto"/>
                <w:left w:val="none" w:sz="0" w:space="0" w:color="auto"/>
                <w:bottom w:val="none" w:sz="0" w:space="0" w:color="auto"/>
                <w:right w:val="none" w:sz="0" w:space="0" w:color="auto"/>
              </w:divBdr>
              <w:divsChild>
                <w:div w:id="447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66688">
      <w:bodyDiv w:val="1"/>
      <w:marLeft w:val="0"/>
      <w:marRight w:val="0"/>
      <w:marTop w:val="0"/>
      <w:marBottom w:val="0"/>
      <w:divBdr>
        <w:top w:val="none" w:sz="0" w:space="0" w:color="auto"/>
        <w:left w:val="none" w:sz="0" w:space="0" w:color="auto"/>
        <w:bottom w:val="none" w:sz="0" w:space="0" w:color="auto"/>
        <w:right w:val="none" w:sz="0" w:space="0" w:color="auto"/>
      </w:divBdr>
      <w:divsChild>
        <w:div w:id="1671713855">
          <w:marLeft w:val="0"/>
          <w:marRight w:val="0"/>
          <w:marTop w:val="0"/>
          <w:marBottom w:val="0"/>
          <w:divBdr>
            <w:top w:val="none" w:sz="0" w:space="0" w:color="auto"/>
            <w:left w:val="none" w:sz="0" w:space="0" w:color="auto"/>
            <w:bottom w:val="none" w:sz="0" w:space="0" w:color="auto"/>
            <w:right w:val="none" w:sz="0" w:space="0" w:color="auto"/>
          </w:divBdr>
          <w:divsChild>
            <w:div w:id="1814830054">
              <w:marLeft w:val="0"/>
              <w:marRight w:val="0"/>
              <w:marTop w:val="0"/>
              <w:marBottom w:val="0"/>
              <w:divBdr>
                <w:top w:val="none" w:sz="0" w:space="0" w:color="auto"/>
                <w:left w:val="none" w:sz="0" w:space="0" w:color="auto"/>
                <w:bottom w:val="none" w:sz="0" w:space="0" w:color="auto"/>
                <w:right w:val="none" w:sz="0" w:space="0" w:color="auto"/>
              </w:divBdr>
              <w:divsChild>
                <w:div w:id="3065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4588">
      <w:bodyDiv w:val="1"/>
      <w:marLeft w:val="0"/>
      <w:marRight w:val="0"/>
      <w:marTop w:val="0"/>
      <w:marBottom w:val="0"/>
      <w:divBdr>
        <w:top w:val="none" w:sz="0" w:space="0" w:color="auto"/>
        <w:left w:val="none" w:sz="0" w:space="0" w:color="auto"/>
        <w:bottom w:val="none" w:sz="0" w:space="0" w:color="auto"/>
        <w:right w:val="none" w:sz="0" w:space="0" w:color="auto"/>
      </w:divBdr>
      <w:divsChild>
        <w:div w:id="1639841943">
          <w:marLeft w:val="0"/>
          <w:marRight w:val="0"/>
          <w:marTop w:val="0"/>
          <w:marBottom w:val="0"/>
          <w:divBdr>
            <w:top w:val="none" w:sz="0" w:space="0" w:color="auto"/>
            <w:left w:val="none" w:sz="0" w:space="0" w:color="auto"/>
            <w:bottom w:val="none" w:sz="0" w:space="0" w:color="auto"/>
            <w:right w:val="none" w:sz="0" w:space="0" w:color="auto"/>
          </w:divBdr>
          <w:divsChild>
            <w:div w:id="156506697">
              <w:marLeft w:val="0"/>
              <w:marRight w:val="0"/>
              <w:marTop w:val="0"/>
              <w:marBottom w:val="0"/>
              <w:divBdr>
                <w:top w:val="none" w:sz="0" w:space="0" w:color="auto"/>
                <w:left w:val="none" w:sz="0" w:space="0" w:color="auto"/>
                <w:bottom w:val="none" w:sz="0" w:space="0" w:color="auto"/>
                <w:right w:val="none" w:sz="0" w:space="0" w:color="auto"/>
              </w:divBdr>
              <w:divsChild>
                <w:div w:id="18548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98034">
      <w:bodyDiv w:val="1"/>
      <w:marLeft w:val="0"/>
      <w:marRight w:val="0"/>
      <w:marTop w:val="0"/>
      <w:marBottom w:val="0"/>
      <w:divBdr>
        <w:top w:val="none" w:sz="0" w:space="0" w:color="auto"/>
        <w:left w:val="none" w:sz="0" w:space="0" w:color="auto"/>
        <w:bottom w:val="none" w:sz="0" w:space="0" w:color="auto"/>
        <w:right w:val="none" w:sz="0" w:space="0" w:color="auto"/>
      </w:divBdr>
      <w:divsChild>
        <w:div w:id="2029066910">
          <w:marLeft w:val="0"/>
          <w:marRight w:val="0"/>
          <w:marTop w:val="0"/>
          <w:marBottom w:val="0"/>
          <w:divBdr>
            <w:top w:val="none" w:sz="0" w:space="0" w:color="auto"/>
            <w:left w:val="none" w:sz="0" w:space="0" w:color="auto"/>
            <w:bottom w:val="none" w:sz="0" w:space="0" w:color="auto"/>
            <w:right w:val="none" w:sz="0" w:space="0" w:color="auto"/>
          </w:divBdr>
          <w:divsChild>
            <w:div w:id="1295676761">
              <w:marLeft w:val="0"/>
              <w:marRight w:val="0"/>
              <w:marTop w:val="0"/>
              <w:marBottom w:val="0"/>
              <w:divBdr>
                <w:top w:val="none" w:sz="0" w:space="0" w:color="auto"/>
                <w:left w:val="none" w:sz="0" w:space="0" w:color="auto"/>
                <w:bottom w:val="none" w:sz="0" w:space="0" w:color="auto"/>
                <w:right w:val="none" w:sz="0" w:space="0" w:color="auto"/>
              </w:divBdr>
              <w:divsChild>
                <w:div w:id="2046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0668">
      <w:bodyDiv w:val="1"/>
      <w:marLeft w:val="0"/>
      <w:marRight w:val="0"/>
      <w:marTop w:val="0"/>
      <w:marBottom w:val="0"/>
      <w:divBdr>
        <w:top w:val="none" w:sz="0" w:space="0" w:color="auto"/>
        <w:left w:val="none" w:sz="0" w:space="0" w:color="auto"/>
        <w:bottom w:val="none" w:sz="0" w:space="0" w:color="auto"/>
        <w:right w:val="none" w:sz="0" w:space="0" w:color="auto"/>
      </w:divBdr>
      <w:divsChild>
        <w:div w:id="1792936892">
          <w:marLeft w:val="0"/>
          <w:marRight w:val="0"/>
          <w:marTop w:val="0"/>
          <w:marBottom w:val="0"/>
          <w:divBdr>
            <w:top w:val="none" w:sz="0" w:space="0" w:color="auto"/>
            <w:left w:val="none" w:sz="0" w:space="0" w:color="auto"/>
            <w:bottom w:val="none" w:sz="0" w:space="0" w:color="auto"/>
            <w:right w:val="none" w:sz="0" w:space="0" w:color="auto"/>
          </w:divBdr>
          <w:divsChild>
            <w:div w:id="1472864474">
              <w:marLeft w:val="0"/>
              <w:marRight w:val="0"/>
              <w:marTop w:val="0"/>
              <w:marBottom w:val="0"/>
              <w:divBdr>
                <w:top w:val="none" w:sz="0" w:space="0" w:color="auto"/>
                <w:left w:val="none" w:sz="0" w:space="0" w:color="auto"/>
                <w:bottom w:val="none" w:sz="0" w:space="0" w:color="auto"/>
                <w:right w:val="none" w:sz="0" w:space="0" w:color="auto"/>
              </w:divBdr>
              <w:divsChild>
                <w:div w:id="552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11098">
      <w:bodyDiv w:val="1"/>
      <w:marLeft w:val="0"/>
      <w:marRight w:val="0"/>
      <w:marTop w:val="0"/>
      <w:marBottom w:val="0"/>
      <w:divBdr>
        <w:top w:val="none" w:sz="0" w:space="0" w:color="auto"/>
        <w:left w:val="none" w:sz="0" w:space="0" w:color="auto"/>
        <w:bottom w:val="none" w:sz="0" w:space="0" w:color="auto"/>
        <w:right w:val="none" w:sz="0" w:space="0" w:color="auto"/>
      </w:divBdr>
      <w:divsChild>
        <w:div w:id="1902444889">
          <w:marLeft w:val="0"/>
          <w:marRight w:val="0"/>
          <w:marTop w:val="0"/>
          <w:marBottom w:val="0"/>
          <w:divBdr>
            <w:top w:val="none" w:sz="0" w:space="0" w:color="auto"/>
            <w:left w:val="none" w:sz="0" w:space="0" w:color="auto"/>
            <w:bottom w:val="none" w:sz="0" w:space="0" w:color="auto"/>
            <w:right w:val="none" w:sz="0" w:space="0" w:color="auto"/>
          </w:divBdr>
          <w:divsChild>
            <w:div w:id="45489871">
              <w:marLeft w:val="0"/>
              <w:marRight w:val="0"/>
              <w:marTop w:val="0"/>
              <w:marBottom w:val="0"/>
              <w:divBdr>
                <w:top w:val="none" w:sz="0" w:space="0" w:color="auto"/>
                <w:left w:val="none" w:sz="0" w:space="0" w:color="auto"/>
                <w:bottom w:val="none" w:sz="0" w:space="0" w:color="auto"/>
                <w:right w:val="none" w:sz="0" w:space="0" w:color="auto"/>
              </w:divBdr>
              <w:divsChild>
                <w:div w:id="1520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2634">
      <w:bodyDiv w:val="1"/>
      <w:marLeft w:val="0"/>
      <w:marRight w:val="0"/>
      <w:marTop w:val="0"/>
      <w:marBottom w:val="0"/>
      <w:divBdr>
        <w:top w:val="none" w:sz="0" w:space="0" w:color="auto"/>
        <w:left w:val="none" w:sz="0" w:space="0" w:color="auto"/>
        <w:bottom w:val="none" w:sz="0" w:space="0" w:color="auto"/>
        <w:right w:val="none" w:sz="0" w:space="0" w:color="auto"/>
      </w:divBdr>
      <w:divsChild>
        <w:div w:id="864708327">
          <w:marLeft w:val="0"/>
          <w:marRight w:val="0"/>
          <w:marTop w:val="0"/>
          <w:marBottom w:val="0"/>
          <w:divBdr>
            <w:top w:val="none" w:sz="0" w:space="0" w:color="auto"/>
            <w:left w:val="none" w:sz="0" w:space="0" w:color="auto"/>
            <w:bottom w:val="none" w:sz="0" w:space="0" w:color="auto"/>
            <w:right w:val="none" w:sz="0" w:space="0" w:color="auto"/>
          </w:divBdr>
          <w:divsChild>
            <w:div w:id="794719291">
              <w:marLeft w:val="0"/>
              <w:marRight w:val="0"/>
              <w:marTop w:val="0"/>
              <w:marBottom w:val="0"/>
              <w:divBdr>
                <w:top w:val="none" w:sz="0" w:space="0" w:color="auto"/>
                <w:left w:val="none" w:sz="0" w:space="0" w:color="auto"/>
                <w:bottom w:val="none" w:sz="0" w:space="0" w:color="auto"/>
                <w:right w:val="none" w:sz="0" w:space="0" w:color="auto"/>
              </w:divBdr>
              <w:divsChild>
                <w:div w:id="574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7792">
      <w:bodyDiv w:val="1"/>
      <w:marLeft w:val="0"/>
      <w:marRight w:val="0"/>
      <w:marTop w:val="0"/>
      <w:marBottom w:val="0"/>
      <w:divBdr>
        <w:top w:val="none" w:sz="0" w:space="0" w:color="auto"/>
        <w:left w:val="none" w:sz="0" w:space="0" w:color="auto"/>
        <w:bottom w:val="none" w:sz="0" w:space="0" w:color="auto"/>
        <w:right w:val="none" w:sz="0" w:space="0" w:color="auto"/>
      </w:divBdr>
      <w:divsChild>
        <w:div w:id="1588231202">
          <w:marLeft w:val="0"/>
          <w:marRight w:val="0"/>
          <w:marTop w:val="0"/>
          <w:marBottom w:val="0"/>
          <w:divBdr>
            <w:top w:val="none" w:sz="0" w:space="0" w:color="auto"/>
            <w:left w:val="none" w:sz="0" w:space="0" w:color="auto"/>
            <w:bottom w:val="none" w:sz="0" w:space="0" w:color="auto"/>
            <w:right w:val="none" w:sz="0" w:space="0" w:color="auto"/>
          </w:divBdr>
          <w:divsChild>
            <w:div w:id="420683280">
              <w:marLeft w:val="0"/>
              <w:marRight w:val="0"/>
              <w:marTop w:val="0"/>
              <w:marBottom w:val="0"/>
              <w:divBdr>
                <w:top w:val="none" w:sz="0" w:space="0" w:color="auto"/>
                <w:left w:val="none" w:sz="0" w:space="0" w:color="auto"/>
                <w:bottom w:val="none" w:sz="0" w:space="0" w:color="auto"/>
                <w:right w:val="none" w:sz="0" w:space="0" w:color="auto"/>
              </w:divBdr>
              <w:divsChild>
                <w:div w:id="3311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4519">
      <w:bodyDiv w:val="1"/>
      <w:marLeft w:val="0"/>
      <w:marRight w:val="0"/>
      <w:marTop w:val="0"/>
      <w:marBottom w:val="0"/>
      <w:divBdr>
        <w:top w:val="none" w:sz="0" w:space="0" w:color="auto"/>
        <w:left w:val="none" w:sz="0" w:space="0" w:color="auto"/>
        <w:bottom w:val="none" w:sz="0" w:space="0" w:color="auto"/>
        <w:right w:val="none" w:sz="0" w:space="0" w:color="auto"/>
      </w:divBdr>
      <w:divsChild>
        <w:div w:id="16469149">
          <w:marLeft w:val="0"/>
          <w:marRight w:val="0"/>
          <w:marTop w:val="0"/>
          <w:marBottom w:val="0"/>
          <w:divBdr>
            <w:top w:val="none" w:sz="0" w:space="0" w:color="auto"/>
            <w:left w:val="none" w:sz="0" w:space="0" w:color="auto"/>
            <w:bottom w:val="none" w:sz="0" w:space="0" w:color="auto"/>
            <w:right w:val="none" w:sz="0" w:space="0" w:color="auto"/>
          </w:divBdr>
          <w:divsChild>
            <w:div w:id="1230464117">
              <w:marLeft w:val="0"/>
              <w:marRight w:val="0"/>
              <w:marTop w:val="0"/>
              <w:marBottom w:val="0"/>
              <w:divBdr>
                <w:top w:val="none" w:sz="0" w:space="0" w:color="auto"/>
                <w:left w:val="none" w:sz="0" w:space="0" w:color="auto"/>
                <w:bottom w:val="none" w:sz="0" w:space="0" w:color="auto"/>
                <w:right w:val="none" w:sz="0" w:space="0" w:color="auto"/>
              </w:divBdr>
              <w:divsChild>
                <w:div w:id="2085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59303">
      <w:bodyDiv w:val="1"/>
      <w:marLeft w:val="0"/>
      <w:marRight w:val="0"/>
      <w:marTop w:val="0"/>
      <w:marBottom w:val="0"/>
      <w:divBdr>
        <w:top w:val="none" w:sz="0" w:space="0" w:color="auto"/>
        <w:left w:val="none" w:sz="0" w:space="0" w:color="auto"/>
        <w:bottom w:val="none" w:sz="0" w:space="0" w:color="auto"/>
        <w:right w:val="none" w:sz="0" w:space="0" w:color="auto"/>
      </w:divBdr>
      <w:divsChild>
        <w:div w:id="2030183722">
          <w:marLeft w:val="0"/>
          <w:marRight w:val="0"/>
          <w:marTop w:val="0"/>
          <w:marBottom w:val="0"/>
          <w:divBdr>
            <w:top w:val="none" w:sz="0" w:space="0" w:color="auto"/>
            <w:left w:val="none" w:sz="0" w:space="0" w:color="auto"/>
            <w:bottom w:val="none" w:sz="0" w:space="0" w:color="auto"/>
            <w:right w:val="none" w:sz="0" w:space="0" w:color="auto"/>
          </w:divBdr>
          <w:divsChild>
            <w:div w:id="1501848015">
              <w:marLeft w:val="0"/>
              <w:marRight w:val="0"/>
              <w:marTop w:val="0"/>
              <w:marBottom w:val="0"/>
              <w:divBdr>
                <w:top w:val="none" w:sz="0" w:space="0" w:color="auto"/>
                <w:left w:val="none" w:sz="0" w:space="0" w:color="auto"/>
                <w:bottom w:val="none" w:sz="0" w:space="0" w:color="auto"/>
                <w:right w:val="none" w:sz="0" w:space="0" w:color="auto"/>
              </w:divBdr>
              <w:divsChild>
                <w:div w:id="332685954">
                  <w:marLeft w:val="0"/>
                  <w:marRight w:val="0"/>
                  <w:marTop w:val="0"/>
                  <w:marBottom w:val="0"/>
                  <w:divBdr>
                    <w:top w:val="none" w:sz="0" w:space="0" w:color="auto"/>
                    <w:left w:val="none" w:sz="0" w:space="0" w:color="auto"/>
                    <w:bottom w:val="none" w:sz="0" w:space="0" w:color="auto"/>
                    <w:right w:val="none" w:sz="0" w:space="0" w:color="auto"/>
                  </w:divBdr>
                  <w:divsChild>
                    <w:div w:id="606086547">
                      <w:marLeft w:val="0"/>
                      <w:marRight w:val="0"/>
                      <w:marTop w:val="0"/>
                      <w:marBottom w:val="0"/>
                      <w:divBdr>
                        <w:top w:val="none" w:sz="0" w:space="0" w:color="auto"/>
                        <w:left w:val="none" w:sz="0" w:space="0" w:color="auto"/>
                        <w:bottom w:val="none" w:sz="0" w:space="0" w:color="auto"/>
                        <w:right w:val="none" w:sz="0" w:space="0" w:color="auto"/>
                      </w:divBdr>
                    </w:div>
                  </w:divsChild>
                </w:div>
                <w:div w:id="946035272">
                  <w:marLeft w:val="0"/>
                  <w:marRight w:val="0"/>
                  <w:marTop w:val="0"/>
                  <w:marBottom w:val="0"/>
                  <w:divBdr>
                    <w:top w:val="none" w:sz="0" w:space="0" w:color="auto"/>
                    <w:left w:val="none" w:sz="0" w:space="0" w:color="auto"/>
                    <w:bottom w:val="none" w:sz="0" w:space="0" w:color="auto"/>
                    <w:right w:val="none" w:sz="0" w:space="0" w:color="auto"/>
                  </w:divBdr>
                  <w:divsChild>
                    <w:div w:id="1007944125">
                      <w:marLeft w:val="0"/>
                      <w:marRight w:val="0"/>
                      <w:marTop w:val="0"/>
                      <w:marBottom w:val="0"/>
                      <w:divBdr>
                        <w:top w:val="none" w:sz="0" w:space="0" w:color="auto"/>
                        <w:left w:val="none" w:sz="0" w:space="0" w:color="auto"/>
                        <w:bottom w:val="none" w:sz="0" w:space="0" w:color="auto"/>
                        <w:right w:val="none" w:sz="0" w:space="0" w:color="auto"/>
                      </w:divBdr>
                    </w:div>
                  </w:divsChild>
                </w:div>
                <w:div w:id="1399399532">
                  <w:marLeft w:val="0"/>
                  <w:marRight w:val="0"/>
                  <w:marTop w:val="0"/>
                  <w:marBottom w:val="0"/>
                  <w:divBdr>
                    <w:top w:val="none" w:sz="0" w:space="0" w:color="auto"/>
                    <w:left w:val="none" w:sz="0" w:space="0" w:color="auto"/>
                    <w:bottom w:val="none" w:sz="0" w:space="0" w:color="auto"/>
                    <w:right w:val="none" w:sz="0" w:space="0" w:color="auto"/>
                  </w:divBdr>
                  <w:divsChild>
                    <w:div w:id="778721862">
                      <w:marLeft w:val="0"/>
                      <w:marRight w:val="0"/>
                      <w:marTop w:val="0"/>
                      <w:marBottom w:val="0"/>
                      <w:divBdr>
                        <w:top w:val="none" w:sz="0" w:space="0" w:color="auto"/>
                        <w:left w:val="none" w:sz="0" w:space="0" w:color="auto"/>
                        <w:bottom w:val="none" w:sz="0" w:space="0" w:color="auto"/>
                        <w:right w:val="none" w:sz="0" w:space="0" w:color="auto"/>
                      </w:divBdr>
                    </w:div>
                  </w:divsChild>
                </w:div>
                <w:div w:id="137109731">
                  <w:marLeft w:val="0"/>
                  <w:marRight w:val="0"/>
                  <w:marTop w:val="0"/>
                  <w:marBottom w:val="0"/>
                  <w:divBdr>
                    <w:top w:val="none" w:sz="0" w:space="0" w:color="auto"/>
                    <w:left w:val="none" w:sz="0" w:space="0" w:color="auto"/>
                    <w:bottom w:val="none" w:sz="0" w:space="0" w:color="auto"/>
                    <w:right w:val="none" w:sz="0" w:space="0" w:color="auto"/>
                  </w:divBdr>
                  <w:divsChild>
                    <w:div w:id="1271469331">
                      <w:marLeft w:val="0"/>
                      <w:marRight w:val="0"/>
                      <w:marTop w:val="0"/>
                      <w:marBottom w:val="0"/>
                      <w:divBdr>
                        <w:top w:val="none" w:sz="0" w:space="0" w:color="auto"/>
                        <w:left w:val="none" w:sz="0" w:space="0" w:color="auto"/>
                        <w:bottom w:val="none" w:sz="0" w:space="0" w:color="auto"/>
                        <w:right w:val="none" w:sz="0" w:space="0" w:color="auto"/>
                      </w:divBdr>
                    </w:div>
                  </w:divsChild>
                </w:div>
                <w:div w:id="74985919">
                  <w:marLeft w:val="0"/>
                  <w:marRight w:val="0"/>
                  <w:marTop w:val="0"/>
                  <w:marBottom w:val="0"/>
                  <w:divBdr>
                    <w:top w:val="none" w:sz="0" w:space="0" w:color="auto"/>
                    <w:left w:val="none" w:sz="0" w:space="0" w:color="auto"/>
                    <w:bottom w:val="none" w:sz="0" w:space="0" w:color="auto"/>
                    <w:right w:val="none" w:sz="0" w:space="0" w:color="auto"/>
                  </w:divBdr>
                  <w:divsChild>
                    <w:div w:id="780034392">
                      <w:marLeft w:val="0"/>
                      <w:marRight w:val="0"/>
                      <w:marTop w:val="0"/>
                      <w:marBottom w:val="0"/>
                      <w:divBdr>
                        <w:top w:val="none" w:sz="0" w:space="0" w:color="auto"/>
                        <w:left w:val="none" w:sz="0" w:space="0" w:color="auto"/>
                        <w:bottom w:val="none" w:sz="0" w:space="0" w:color="auto"/>
                        <w:right w:val="none" w:sz="0" w:space="0" w:color="auto"/>
                      </w:divBdr>
                    </w:div>
                  </w:divsChild>
                </w:div>
                <w:div w:id="269162907">
                  <w:marLeft w:val="0"/>
                  <w:marRight w:val="0"/>
                  <w:marTop w:val="0"/>
                  <w:marBottom w:val="0"/>
                  <w:divBdr>
                    <w:top w:val="none" w:sz="0" w:space="0" w:color="auto"/>
                    <w:left w:val="none" w:sz="0" w:space="0" w:color="auto"/>
                    <w:bottom w:val="none" w:sz="0" w:space="0" w:color="auto"/>
                    <w:right w:val="none" w:sz="0" w:space="0" w:color="auto"/>
                  </w:divBdr>
                  <w:divsChild>
                    <w:div w:id="1462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3080">
      <w:bodyDiv w:val="1"/>
      <w:marLeft w:val="0"/>
      <w:marRight w:val="0"/>
      <w:marTop w:val="0"/>
      <w:marBottom w:val="0"/>
      <w:divBdr>
        <w:top w:val="none" w:sz="0" w:space="0" w:color="auto"/>
        <w:left w:val="none" w:sz="0" w:space="0" w:color="auto"/>
        <w:bottom w:val="none" w:sz="0" w:space="0" w:color="auto"/>
        <w:right w:val="none" w:sz="0" w:space="0" w:color="auto"/>
      </w:divBdr>
      <w:divsChild>
        <w:div w:id="833909683">
          <w:marLeft w:val="0"/>
          <w:marRight w:val="0"/>
          <w:marTop w:val="0"/>
          <w:marBottom w:val="0"/>
          <w:divBdr>
            <w:top w:val="none" w:sz="0" w:space="0" w:color="auto"/>
            <w:left w:val="none" w:sz="0" w:space="0" w:color="auto"/>
            <w:bottom w:val="none" w:sz="0" w:space="0" w:color="auto"/>
            <w:right w:val="none" w:sz="0" w:space="0" w:color="auto"/>
          </w:divBdr>
          <w:divsChild>
            <w:div w:id="587469032">
              <w:marLeft w:val="0"/>
              <w:marRight w:val="0"/>
              <w:marTop w:val="0"/>
              <w:marBottom w:val="0"/>
              <w:divBdr>
                <w:top w:val="none" w:sz="0" w:space="0" w:color="auto"/>
                <w:left w:val="none" w:sz="0" w:space="0" w:color="auto"/>
                <w:bottom w:val="none" w:sz="0" w:space="0" w:color="auto"/>
                <w:right w:val="none" w:sz="0" w:space="0" w:color="auto"/>
              </w:divBdr>
              <w:divsChild>
                <w:div w:id="18058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79521">
      <w:bodyDiv w:val="1"/>
      <w:marLeft w:val="0"/>
      <w:marRight w:val="0"/>
      <w:marTop w:val="0"/>
      <w:marBottom w:val="0"/>
      <w:divBdr>
        <w:top w:val="none" w:sz="0" w:space="0" w:color="auto"/>
        <w:left w:val="none" w:sz="0" w:space="0" w:color="auto"/>
        <w:bottom w:val="none" w:sz="0" w:space="0" w:color="auto"/>
        <w:right w:val="none" w:sz="0" w:space="0" w:color="auto"/>
      </w:divBdr>
      <w:divsChild>
        <w:div w:id="1237977915">
          <w:marLeft w:val="0"/>
          <w:marRight w:val="0"/>
          <w:marTop w:val="0"/>
          <w:marBottom w:val="0"/>
          <w:divBdr>
            <w:top w:val="none" w:sz="0" w:space="0" w:color="auto"/>
            <w:left w:val="none" w:sz="0" w:space="0" w:color="auto"/>
            <w:bottom w:val="none" w:sz="0" w:space="0" w:color="auto"/>
            <w:right w:val="none" w:sz="0" w:space="0" w:color="auto"/>
          </w:divBdr>
          <w:divsChild>
            <w:div w:id="715355887">
              <w:marLeft w:val="0"/>
              <w:marRight w:val="0"/>
              <w:marTop w:val="0"/>
              <w:marBottom w:val="0"/>
              <w:divBdr>
                <w:top w:val="none" w:sz="0" w:space="0" w:color="auto"/>
                <w:left w:val="none" w:sz="0" w:space="0" w:color="auto"/>
                <w:bottom w:val="none" w:sz="0" w:space="0" w:color="auto"/>
                <w:right w:val="none" w:sz="0" w:space="0" w:color="auto"/>
              </w:divBdr>
              <w:divsChild>
                <w:div w:id="20654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07429">
      <w:bodyDiv w:val="1"/>
      <w:marLeft w:val="0"/>
      <w:marRight w:val="0"/>
      <w:marTop w:val="0"/>
      <w:marBottom w:val="0"/>
      <w:divBdr>
        <w:top w:val="none" w:sz="0" w:space="0" w:color="auto"/>
        <w:left w:val="none" w:sz="0" w:space="0" w:color="auto"/>
        <w:bottom w:val="none" w:sz="0" w:space="0" w:color="auto"/>
        <w:right w:val="none" w:sz="0" w:space="0" w:color="auto"/>
      </w:divBdr>
      <w:divsChild>
        <w:div w:id="1289432539">
          <w:marLeft w:val="0"/>
          <w:marRight w:val="0"/>
          <w:marTop w:val="0"/>
          <w:marBottom w:val="0"/>
          <w:divBdr>
            <w:top w:val="none" w:sz="0" w:space="0" w:color="auto"/>
            <w:left w:val="none" w:sz="0" w:space="0" w:color="auto"/>
            <w:bottom w:val="none" w:sz="0" w:space="0" w:color="auto"/>
            <w:right w:val="none" w:sz="0" w:space="0" w:color="auto"/>
          </w:divBdr>
          <w:divsChild>
            <w:div w:id="1025204897">
              <w:marLeft w:val="0"/>
              <w:marRight w:val="0"/>
              <w:marTop w:val="0"/>
              <w:marBottom w:val="0"/>
              <w:divBdr>
                <w:top w:val="none" w:sz="0" w:space="0" w:color="auto"/>
                <w:left w:val="none" w:sz="0" w:space="0" w:color="auto"/>
                <w:bottom w:val="none" w:sz="0" w:space="0" w:color="auto"/>
                <w:right w:val="none" w:sz="0" w:space="0" w:color="auto"/>
              </w:divBdr>
              <w:divsChild>
                <w:div w:id="1815021341">
                  <w:marLeft w:val="0"/>
                  <w:marRight w:val="0"/>
                  <w:marTop w:val="0"/>
                  <w:marBottom w:val="0"/>
                  <w:divBdr>
                    <w:top w:val="none" w:sz="0" w:space="0" w:color="auto"/>
                    <w:left w:val="none" w:sz="0" w:space="0" w:color="auto"/>
                    <w:bottom w:val="none" w:sz="0" w:space="0" w:color="auto"/>
                    <w:right w:val="none" w:sz="0" w:space="0" w:color="auto"/>
                  </w:divBdr>
                  <w:divsChild>
                    <w:div w:id="271591937">
                      <w:marLeft w:val="0"/>
                      <w:marRight w:val="0"/>
                      <w:marTop w:val="0"/>
                      <w:marBottom w:val="0"/>
                      <w:divBdr>
                        <w:top w:val="none" w:sz="0" w:space="0" w:color="auto"/>
                        <w:left w:val="none" w:sz="0" w:space="0" w:color="auto"/>
                        <w:bottom w:val="none" w:sz="0" w:space="0" w:color="auto"/>
                        <w:right w:val="none" w:sz="0" w:space="0" w:color="auto"/>
                      </w:divBdr>
                    </w:div>
                  </w:divsChild>
                </w:div>
                <w:div w:id="1073966946">
                  <w:marLeft w:val="0"/>
                  <w:marRight w:val="0"/>
                  <w:marTop w:val="0"/>
                  <w:marBottom w:val="0"/>
                  <w:divBdr>
                    <w:top w:val="none" w:sz="0" w:space="0" w:color="auto"/>
                    <w:left w:val="none" w:sz="0" w:space="0" w:color="auto"/>
                    <w:bottom w:val="none" w:sz="0" w:space="0" w:color="auto"/>
                    <w:right w:val="none" w:sz="0" w:space="0" w:color="auto"/>
                  </w:divBdr>
                  <w:divsChild>
                    <w:div w:id="1684745050">
                      <w:marLeft w:val="0"/>
                      <w:marRight w:val="0"/>
                      <w:marTop w:val="0"/>
                      <w:marBottom w:val="0"/>
                      <w:divBdr>
                        <w:top w:val="none" w:sz="0" w:space="0" w:color="auto"/>
                        <w:left w:val="none" w:sz="0" w:space="0" w:color="auto"/>
                        <w:bottom w:val="none" w:sz="0" w:space="0" w:color="auto"/>
                        <w:right w:val="none" w:sz="0" w:space="0" w:color="auto"/>
                      </w:divBdr>
                    </w:div>
                  </w:divsChild>
                </w:div>
                <w:div w:id="14042322">
                  <w:marLeft w:val="0"/>
                  <w:marRight w:val="0"/>
                  <w:marTop w:val="0"/>
                  <w:marBottom w:val="0"/>
                  <w:divBdr>
                    <w:top w:val="none" w:sz="0" w:space="0" w:color="auto"/>
                    <w:left w:val="none" w:sz="0" w:space="0" w:color="auto"/>
                    <w:bottom w:val="none" w:sz="0" w:space="0" w:color="auto"/>
                    <w:right w:val="none" w:sz="0" w:space="0" w:color="auto"/>
                  </w:divBdr>
                  <w:divsChild>
                    <w:div w:id="694619090">
                      <w:marLeft w:val="0"/>
                      <w:marRight w:val="0"/>
                      <w:marTop w:val="0"/>
                      <w:marBottom w:val="0"/>
                      <w:divBdr>
                        <w:top w:val="none" w:sz="0" w:space="0" w:color="auto"/>
                        <w:left w:val="none" w:sz="0" w:space="0" w:color="auto"/>
                        <w:bottom w:val="none" w:sz="0" w:space="0" w:color="auto"/>
                        <w:right w:val="none" w:sz="0" w:space="0" w:color="auto"/>
                      </w:divBdr>
                    </w:div>
                  </w:divsChild>
                </w:div>
                <w:div w:id="1693803092">
                  <w:marLeft w:val="0"/>
                  <w:marRight w:val="0"/>
                  <w:marTop w:val="0"/>
                  <w:marBottom w:val="0"/>
                  <w:divBdr>
                    <w:top w:val="none" w:sz="0" w:space="0" w:color="auto"/>
                    <w:left w:val="none" w:sz="0" w:space="0" w:color="auto"/>
                    <w:bottom w:val="none" w:sz="0" w:space="0" w:color="auto"/>
                    <w:right w:val="none" w:sz="0" w:space="0" w:color="auto"/>
                  </w:divBdr>
                  <w:divsChild>
                    <w:div w:id="1095125540">
                      <w:marLeft w:val="0"/>
                      <w:marRight w:val="0"/>
                      <w:marTop w:val="0"/>
                      <w:marBottom w:val="0"/>
                      <w:divBdr>
                        <w:top w:val="none" w:sz="0" w:space="0" w:color="auto"/>
                        <w:left w:val="none" w:sz="0" w:space="0" w:color="auto"/>
                        <w:bottom w:val="none" w:sz="0" w:space="0" w:color="auto"/>
                        <w:right w:val="none" w:sz="0" w:space="0" w:color="auto"/>
                      </w:divBdr>
                    </w:div>
                  </w:divsChild>
                </w:div>
                <w:div w:id="1014379626">
                  <w:marLeft w:val="0"/>
                  <w:marRight w:val="0"/>
                  <w:marTop w:val="0"/>
                  <w:marBottom w:val="0"/>
                  <w:divBdr>
                    <w:top w:val="none" w:sz="0" w:space="0" w:color="auto"/>
                    <w:left w:val="none" w:sz="0" w:space="0" w:color="auto"/>
                    <w:bottom w:val="none" w:sz="0" w:space="0" w:color="auto"/>
                    <w:right w:val="none" w:sz="0" w:space="0" w:color="auto"/>
                  </w:divBdr>
                  <w:divsChild>
                    <w:div w:id="1448239613">
                      <w:marLeft w:val="0"/>
                      <w:marRight w:val="0"/>
                      <w:marTop w:val="0"/>
                      <w:marBottom w:val="0"/>
                      <w:divBdr>
                        <w:top w:val="none" w:sz="0" w:space="0" w:color="auto"/>
                        <w:left w:val="none" w:sz="0" w:space="0" w:color="auto"/>
                        <w:bottom w:val="none" w:sz="0" w:space="0" w:color="auto"/>
                        <w:right w:val="none" w:sz="0" w:space="0" w:color="auto"/>
                      </w:divBdr>
                    </w:div>
                  </w:divsChild>
                </w:div>
                <w:div w:id="340930938">
                  <w:marLeft w:val="0"/>
                  <w:marRight w:val="0"/>
                  <w:marTop w:val="0"/>
                  <w:marBottom w:val="0"/>
                  <w:divBdr>
                    <w:top w:val="none" w:sz="0" w:space="0" w:color="auto"/>
                    <w:left w:val="none" w:sz="0" w:space="0" w:color="auto"/>
                    <w:bottom w:val="none" w:sz="0" w:space="0" w:color="auto"/>
                    <w:right w:val="none" w:sz="0" w:space="0" w:color="auto"/>
                  </w:divBdr>
                  <w:divsChild>
                    <w:div w:id="15995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124629">
      <w:bodyDiv w:val="1"/>
      <w:marLeft w:val="0"/>
      <w:marRight w:val="0"/>
      <w:marTop w:val="0"/>
      <w:marBottom w:val="0"/>
      <w:divBdr>
        <w:top w:val="none" w:sz="0" w:space="0" w:color="auto"/>
        <w:left w:val="none" w:sz="0" w:space="0" w:color="auto"/>
        <w:bottom w:val="none" w:sz="0" w:space="0" w:color="auto"/>
        <w:right w:val="none" w:sz="0" w:space="0" w:color="auto"/>
      </w:divBdr>
      <w:divsChild>
        <w:div w:id="1715541776">
          <w:marLeft w:val="0"/>
          <w:marRight w:val="0"/>
          <w:marTop w:val="0"/>
          <w:marBottom w:val="0"/>
          <w:divBdr>
            <w:top w:val="none" w:sz="0" w:space="0" w:color="auto"/>
            <w:left w:val="none" w:sz="0" w:space="0" w:color="auto"/>
            <w:bottom w:val="none" w:sz="0" w:space="0" w:color="auto"/>
            <w:right w:val="none" w:sz="0" w:space="0" w:color="auto"/>
          </w:divBdr>
          <w:divsChild>
            <w:div w:id="1467694864">
              <w:marLeft w:val="0"/>
              <w:marRight w:val="0"/>
              <w:marTop w:val="0"/>
              <w:marBottom w:val="0"/>
              <w:divBdr>
                <w:top w:val="none" w:sz="0" w:space="0" w:color="auto"/>
                <w:left w:val="none" w:sz="0" w:space="0" w:color="auto"/>
                <w:bottom w:val="none" w:sz="0" w:space="0" w:color="auto"/>
                <w:right w:val="none" w:sz="0" w:space="0" w:color="auto"/>
              </w:divBdr>
              <w:divsChild>
                <w:div w:id="13138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8211">
      <w:bodyDiv w:val="1"/>
      <w:marLeft w:val="0"/>
      <w:marRight w:val="0"/>
      <w:marTop w:val="0"/>
      <w:marBottom w:val="0"/>
      <w:divBdr>
        <w:top w:val="none" w:sz="0" w:space="0" w:color="auto"/>
        <w:left w:val="none" w:sz="0" w:space="0" w:color="auto"/>
        <w:bottom w:val="none" w:sz="0" w:space="0" w:color="auto"/>
        <w:right w:val="none" w:sz="0" w:space="0" w:color="auto"/>
      </w:divBdr>
      <w:divsChild>
        <w:div w:id="1183861814">
          <w:marLeft w:val="0"/>
          <w:marRight w:val="0"/>
          <w:marTop w:val="0"/>
          <w:marBottom w:val="0"/>
          <w:divBdr>
            <w:top w:val="none" w:sz="0" w:space="0" w:color="auto"/>
            <w:left w:val="none" w:sz="0" w:space="0" w:color="auto"/>
            <w:bottom w:val="none" w:sz="0" w:space="0" w:color="auto"/>
            <w:right w:val="none" w:sz="0" w:space="0" w:color="auto"/>
          </w:divBdr>
          <w:divsChild>
            <w:div w:id="1657299203">
              <w:marLeft w:val="0"/>
              <w:marRight w:val="0"/>
              <w:marTop w:val="0"/>
              <w:marBottom w:val="0"/>
              <w:divBdr>
                <w:top w:val="none" w:sz="0" w:space="0" w:color="auto"/>
                <w:left w:val="none" w:sz="0" w:space="0" w:color="auto"/>
                <w:bottom w:val="none" w:sz="0" w:space="0" w:color="auto"/>
                <w:right w:val="none" w:sz="0" w:space="0" w:color="auto"/>
              </w:divBdr>
              <w:divsChild>
                <w:div w:id="17976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70234">
      <w:bodyDiv w:val="1"/>
      <w:marLeft w:val="0"/>
      <w:marRight w:val="0"/>
      <w:marTop w:val="0"/>
      <w:marBottom w:val="0"/>
      <w:divBdr>
        <w:top w:val="none" w:sz="0" w:space="0" w:color="auto"/>
        <w:left w:val="none" w:sz="0" w:space="0" w:color="auto"/>
        <w:bottom w:val="none" w:sz="0" w:space="0" w:color="auto"/>
        <w:right w:val="none" w:sz="0" w:space="0" w:color="auto"/>
      </w:divBdr>
      <w:divsChild>
        <w:div w:id="1206329559">
          <w:marLeft w:val="0"/>
          <w:marRight w:val="0"/>
          <w:marTop w:val="0"/>
          <w:marBottom w:val="0"/>
          <w:divBdr>
            <w:top w:val="none" w:sz="0" w:space="0" w:color="auto"/>
            <w:left w:val="none" w:sz="0" w:space="0" w:color="auto"/>
            <w:bottom w:val="none" w:sz="0" w:space="0" w:color="auto"/>
            <w:right w:val="none" w:sz="0" w:space="0" w:color="auto"/>
          </w:divBdr>
          <w:divsChild>
            <w:div w:id="2033336286">
              <w:marLeft w:val="0"/>
              <w:marRight w:val="0"/>
              <w:marTop w:val="0"/>
              <w:marBottom w:val="0"/>
              <w:divBdr>
                <w:top w:val="none" w:sz="0" w:space="0" w:color="auto"/>
                <w:left w:val="none" w:sz="0" w:space="0" w:color="auto"/>
                <w:bottom w:val="none" w:sz="0" w:space="0" w:color="auto"/>
                <w:right w:val="none" w:sz="0" w:space="0" w:color="auto"/>
              </w:divBdr>
              <w:divsChild>
                <w:div w:id="2396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351">
      <w:bodyDiv w:val="1"/>
      <w:marLeft w:val="0"/>
      <w:marRight w:val="0"/>
      <w:marTop w:val="0"/>
      <w:marBottom w:val="0"/>
      <w:divBdr>
        <w:top w:val="none" w:sz="0" w:space="0" w:color="auto"/>
        <w:left w:val="none" w:sz="0" w:space="0" w:color="auto"/>
        <w:bottom w:val="none" w:sz="0" w:space="0" w:color="auto"/>
        <w:right w:val="none" w:sz="0" w:space="0" w:color="auto"/>
      </w:divBdr>
      <w:divsChild>
        <w:div w:id="1217205155">
          <w:marLeft w:val="0"/>
          <w:marRight w:val="0"/>
          <w:marTop w:val="0"/>
          <w:marBottom w:val="0"/>
          <w:divBdr>
            <w:top w:val="none" w:sz="0" w:space="0" w:color="auto"/>
            <w:left w:val="none" w:sz="0" w:space="0" w:color="auto"/>
            <w:bottom w:val="none" w:sz="0" w:space="0" w:color="auto"/>
            <w:right w:val="none" w:sz="0" w:space="0" w:color="auto"/>
          </w:divBdr>
          <w:divsChild>
            <w:div w:id="1934897914">
              <w:marLeft w:val="0"/>
              <w:marRight w:val="0"/>
              <w:marTop w:val="0"/>
              <w:marBottom w:val="0"/>
              <w:divBdr>
                <w:top w:val="none" w:sz="0" w:space="0" w:color="auto"/>
                <w:left w:val="none" w:sz="0" w:space="0" w:color="auto"/>
                <w:bottom w:val="none" w:sz="0" w:space="0" w:color="auto"/>
                <w:right w:val="none" w:sz="0" w:space="0" w:color="auto"/>
              </w:divBdr>
              <w:divsChild>
                <w:div w:id="5699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7759">
      <w:bodyDiv w:val="1"/>
      <w:marLeft w:val="0"/>
      <w:marRight w:val="0"/>
      <w:marTop w:val="0"/>
      <w:marBottom w:val="0"/>
      <w:divBdr>
        <w:top w:val="none" w:sz="0" w:space="0" w:color="auto"/>
        <w:left w:val="none" w:sz="0" w:space="0" w:color="auto"/>
        <w:bottom w:val="none" w:sz="0" w:space="0" w:color="auto"/>
        <w:right w:val="none" w:sz="0" w:space="0" w:color="auto"/>
      </w:divBdr>
      <w:divsChild>
        <w:div w:id="908269492">
          <w:marLeft w:val="0"/>
          <w:marRight w:val="0"/>
          <w:marTop w:val="0"/>
          <w:marBottom w:val="0"/>
          <w:divBdr>
            <w:top w:val="none" w:sz="0" w:space="0" w:color="auto"/>
            <w:left w:val="none" w:sz="0" w:space="0" w:color="auto"/>
            <w:bottom w:val="none" w:sz="0" w:space="0" w:color="auto"/>
            <w:right w:val="none" w:sz="0" w:space="0" w:color="auto"/>
          </w:divBdr>
          <w:divsChild>
            <w:div w:id="380129367">
              <w:marLeft w:val="0"/>
              <w:marRight w:val="0"/>
              <w:marTop w:val="0"/>
              <w:marBottom w:val="0"/>
              <w:divBdr>
                <w:top w:val="none" w:sz="0" w:space="0" w:color="auto"/>
                <w:left w:val="none" w:sz="0" w:space="0" w:color="auto"/>
                <w:bottom w:val="none" w:sz="0" w:space="0" w:color="auto"/>
                <w:right w:val="none" w:sz="0" w:space="0" w:color="auto"/>
              </w:divBdr>
              <w:divsChild>
                <w:div w:id="10261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0617">
      <w:bodyDiv w:val="1"/>
      <w:marLeft w:val="0"/>
      <w:marRight w:val="0"/>
      <w:marTop w:val="0"/>
      <w:marBottom w:val="0"/>
      <w:divBdr>
        <w:top w:val="none" w:sz="0" w:space="0" w:color="auto"/>
        <w:left w:val="none" w:sz="0" w:space="0" w:color="auto"/>
        <w:bottom w:val="none" w:sz="0" w:space="0" w:color="auto"/>
        <w:right w:val="none" w:sz="0" w:space="0" w:color="auto"/>
      </w:divBdr>
      <w:divsChild>
        <w:div w:id="706374419">
          <w:marLeft w:val="0"/>
          <w:marRight w:val="0"/>
          <w:marTop w:val="0"/>
          <w:marBottom w:val="0"/>
          <w:divBdr>
            <w:top w:val="none" w:sz="0" w:space="0" w:color="auto"/>
            <w:left w:val="none" w:sz="0" w:space="0" w:color="auto"/>
            <w:bottom w:val="none" w:sz="0" w:space="0" w:color="auto"/>
            <w:right w:val="none" w:sz="0" w:space="0" w:color="auto"/>
          </w:divBdr>
          <w:divsChild>
            <w:div w:id="288362094">
              <w:marLeft w:val="0"/>
              <w:marRight w:val="0"/>
              <w:marTop w:val="0"/>
              <w:marBottom w:val="0"/>
              <w:divBdr>
                <w:top w:val="none" w:sz="0" w:space="0" w:color="auto"/>
                <w:left w:val="none" w:sz="0" w:space="0" w:color="auto"/>
                <w:bottom w:val="none" w:sz="0" w:space="0" w:color="auto"/>
                <w:right w:val="none" w:sz="0" w:space="0" w:color="auto"/>
              </w:divBdr>
              <w:divsChild>
                <w:div w:id="4208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1352">
      <w:bodyDiv w:val="1"/>
      <w:marLeft w:val="0"/>
      <w:marRight w:val="0"/>
      <w:marTop w:val="0"/>
      <w:marBottom w:val="0"/>
      <w:divBdr>
        <w:top w:val="none" w:sz="0" w:space="0" w:color="auto"/>
        <w:left w:val="none" w:sz="0" w:space="0" w:color="auto"/>
        <w:bottom w:val="none" w:sz="0" w:space="0" w:color="auto"/>
        <w:right w:val="none" w:sz="0" w:space="0" w:color="auto"/>
      </w:divBdr>
      <w:divsChild>
        <w:div w:id="1515341965">
          <w:marLeft w:val="0"/>
          <w:marRight w:val="0"/>
          <w:marTop w:val="0"/>
          <w:marBottom w:val="0"/>
          <w:divBdr>
            <w:top w:val="none" w:sz="0" w:space="0" w:color="auto"/>
            <w:left w:val="none" w:sz="0" w:space="0" w:color="auto"/>
            <w:bottom w:val="none" w:sz="0" w:space="0" w:color="auto"/>
            <w:right w:val="none" w:sz="0" w:space="0" w:color="auto"/>
          </w:divBdr>
          <w:divsChild>
            <w:div w:id="187061420">
              <w:marLeft w:val="0"/>
              <w:marRight w:val="0"/>
              <w:marTop w:val="0"/>
              <w:marBottom w:val="0"/>
              <w:divBdr>
                <w:top w:val="none" w:sz="0" w:space="0" w:color="auto"/>
                <w:left w:val="none" w:sz="0" w:space="0" w:color="auto"/>
                <w:bottom w:val="none" w:sz="0" w:space="0" w:color="auto"/>
                <w:right w:val="none" w:sz="0" w:space="0" w:color="auto"/>
              </w:divBdr>
              <w:divsChild>
                <w:div w:id="563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1770">
      <w:bodyDiv w:val="1"/>
      <w:marLeft w:val="0"/>
      <w:marRight w:val="0"/>
      <w:marTop w:val="0"/>
      <w:marBottom w:val="0"/>
      <w:divBdr>
        <w:top w:val="none" w:sz="0" w:space="0" w:color="auto"/>
        <w:left w:val="none" w:sz="0" w:space="0" w:color="auto"/>
        <w:bottom w:val="none" w:sz="0" w:space="0" w:color="auto"/>
        <w:right w:val="none" w:sz="0" w:space="0" w:color="auto"/>
      </w:divBdr>
      <w:divsChild>
        <w:div w:id="765001864">
          <w:marLeft w:val="0"/>
          <w:marRight w:val="0"/>
          <w:marTop w:val="0"/>
          <w:marBottom w:val="0"/>
          <w:divBdr>
            <w:top w:val="none" w:sz="0" w:space="0" w:color="auto"/>
            <w:left w:val="none" w:sz="0" w:space="0" w:color="auto"/>
            <w:bottom w:val="none" w:sz="0" w:space="0" w:color="auto"/>
            <w:right w:val="none" w:sz="0" w:space="0" w:color="auto"/>
          </w:divBdr>
          <w:divsChild>
            <w:div w:id="1108622148">
              <w:marLeft w:val="0"/>
              <w:marRight w:val="0"/>
              <w:marTop w:val="0"/>
              <w:marBottom w:val="0"/>
              <w:divBdr>
                <w:top w:val="none" w:sz="0" w:space="0" w:color="auto"/>
                <w:left w:val="none" w:sz="0" w:space="0" w:color="auto"/>
                <w:bottom w:val="none" w:sz="0" w:space="0" w:color="auto"/>
                <w:right w:val="none" w:sz="0" w:space="0" w:color="auto"/>
              </w:divBdr>
              <w:divsChild>
                <w:div w:id="12146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89892">
      <w:bodyDiv w:val="1"/>
      <w:marLeft w:val="0"/>
      <w:marRight w:val="0"/>
      <w:marTop w:val="0"/>
      <w:marBottom w:val="0"/>
      <w:divBdr>
        <w:top w:val="none" w:sz="0" w:space="0" w:color="auto"/>
        <w:left w:val="none" w:sz="0" w:space="0" w:color="auto"/>
        <w:bottom w:val="none" w:sz="0" w:space="0" w:color="auto"/>
        <w:right w:val="none" w:sz="0" w:space="0" w:color="auto"/>
      </w:divBdr>
      <w:divsChild>
        <w:div w:id="1514342186">
          <w:marLeft w:val="0"/>
          <w:marRight w:val="0"/>
          <w:marTop w:val="0"/>
          <w:marBottom w:val="0"/>
          <w:divBdr>
            <w:top w:val="none" w:sz="0" w:space="0" w:color="auto"/>
            <w:left w:val="none" w:sz="0" w:space="0" w:color="auto"/>
            <w:bottom w:val="none" w:sz="0" w:space="0" w:color="auto"/>
            <w:right w:val="none" w:sz="0" w:space="0" w:color="auto"/>
          </w:divBdr>
          <w:divsChild>
            <w:div w:id="1522086010">
              <w:marLeft w:val="0"/>
              <w:marRight w:val="0"/>
              <w:marTop w:val="0"/>
              <w:marBottom w:val="0"/>
              <w:divBdr>
                <w:top w:val="none" w:sz="0" w:space="0" w:color="auto"/>
                <w:left w:val="none" w:sz="0" w:space="0" w:color="auto"/>
                <w:bottom w:val="none" w:sz="0" w:space="0" w:color="auto"/>
                <w:right w:val="none" w:sz="0" w:space="0" w:color="auto"/>
              </w:divBdr>
              <w:divsChild>
                <w:div w:id="1169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2684">
      <w:bodyDiv w:val="1"/>
      <w:marLeft w:val="0"/>
      <w:marRight w:val="0"/>
      <w:marTop w:val="0"/>
      <w:marBottom w:val="0"/>
      <w:divBdr>
        <w:top w:val="none" w:sz="0" w:space="0" w:color="auto"/>
        <w:left w:val="none" w:sz="0" w:space="0" w:color="auto"/>
        <w:bottom w:val="none" w:sz="0" w:space="0" w:color="auto"/>
        <w:right w:val="none" w:sz="0" w:space="0" w:color="auto"/>
      </w:divBdr>
      <w:divsChild>
        <w:div w:id="866984522">
          <w:marLeft w:val="0"/>
          <w:marRight w:val="0"/>
          <w:marTop w:val="0"/>
          <w:marBottom w:val="0"/>
          <w:divBdr>
            <w:top w:val="none" w:sz="0" w:space="0" w:color="auto"/>
            <w:left w:val="none" w:sz="0" w:space="0" w:color="auto"/>
            <w:bottom w:val="none" w:sz="0" w:space="0" w:color="auto"/>
            <w:right w:val="none" w:sz="0" w:space="0" w:color="auto"/>
          </w:divBdr>
          <w:divsChild>
            <w:div w:id="856314884">
              <w:marLeft w:val="0"/>
              <w:marRight w:val="0"/>
              <w:marTop w:val="0"/>
              <w:marBottom w:val="0"/>
              <w:divBdr>
                <w:top w:val="none" w:sz="0" w:space="0" w:color="auto"/>
                <w:left w:val="none" w:sz="0" w:space="0" w:color="auto"/>
                <w:bottom w:val="none" w:sz="0" w:space="0" w:color="auto"/>
                <w:right w:val="none" w:sz="0" w:space="0" w:color="auto"/>
              </w:divBdr>
              <w:divsChild>
                <w:div w:id="20578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9155">
      <w:bodyDiv w:val="1"/>
      <w:marLeft w:val="0"/>
      <w:marRight w:val="0"/>
      <w:marTop w:val="0"/>
      <w:marBottom w:val="0"/>
      <w:divBdr>
        <w:top w:val="none" w:sz="0" w:space="0" w:color="auto"/>
        <w:left w:val="none" w:sz="0" w:space="0" w:color="auto"/>
        <w:bottom w:val="none" w:sz="0" w:space="0" w:color="auto"/>
        <w:right w:val="none" w:sz="0" w:space="0" w:color="auto"/>
      </w:divBdr>
      <w:divsChild>
        <w:div w:id="752164429">
          <w:marLeft w:val="0"/>
          <w:marRight w:val="0"/>
          <w:marTop w:val="0"/>
          <w:marBottom w:val="0"/>
          <w:divBdr>
            <w:top w:val="none" w:sz="0" w:space="0" w:color="auto"/>
            <w:left w:val="none" w:sz="0" w:space="0" w:color="auto"/>
            <w:bottom w:val="none" w:sz="0" w:space="0" w:color="auto"/>
            <w:right w:val="none" w:sz="0" w:space="0" w:color="auto"/>
          </w:divBdr>
          <w:divsChild>
            <w:div w:id="792209348">
              <w:marLeft w:val="0"/>
              <w:marRight w:val="0"/>
              <w:marTop w:val="0"/>
              <w:marBottom w:val="0"/>
              <w:divBdr>
                <w:top w:val="none" w:sz="0" w:space="0" w:color="auto"/>
                <w:left w:val="none" w:sz="0" w:space="0" w:color="auto"/>
                <w:bottom w:val="none" w:sz="0" w:space="0" w:color="auto"/>
                <w:right w:val="none" w:sz="0" w:space="0" w:color="auto"/>
              </w:divBdr>
              <w:divsChild>
                <w:div w:id="10112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1596">
      <w:bodyDiv w:val="1"/>
      <w:marLeft w:val="0"/>
      <w:marRight w:val="0"/>
      <w:marTop w:val="0"/>
      <w:marBottom w:val="0"/>
      <w:divBdr>
        <w:top w:val="none" w:sz="0" w:space="0" w:color="auto"/>
        <w:left w:val="none" w:sz="0" w:space="0" w:color="auto"/>
        <w:bottom w:val="none" w:sz="0" w:space="0" w:color="auto"/>
        <w:right w:val="none" w:sz="0" w:space="0" w:color="auto"/>
      </w:divBdr>
      <w:divsChild>
        <w:div w:id="1445881279">
          <w:marLeft w:val="0"/>
          <w:marRight w:val="0"/>
          <w:marTop w:val="0"/>
          <w:marBottom w:val="0"/>
          <w:divBdr>
            <w:top w:val="none" w:sz="0" w:space="0" w:color="auto"/>
            <w:left w:val="none" w:sz="0" w:space="0" w:color="auto"/>
            <w:bottom w:val="none" w:sz="0" w:space="0" w:color="auto"/>
            <w:right w:val="none" w:sz="0" w:space="0" w:color="auto"/>
          </w:divBdr>
          <w:divsChild>
            <w:div w:id="1647667099">
              <w:marLeft w:val="0"/>
              <w:marRight w:val="0"/>
              <w:marTop w:val="0"/>
              <w:marBottom w:val="0"/>
              <w:divBdr>
                <w:top w:val="none" w:sz="0" w:space="0" w:color="auto"/>
                <w:left w:val="none" w:sz="0" w:space="0" w:color="auto"/>
                <w:bottom w:val="none" w:sz="0" w:space="0" w:color="auto"/>
                <w:right w:val="none" w:sz="0" w:space="0" w:color="auto"/>
              </w:divBdr>
              <w:divsChild>
                <w:div w:id="1536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Chan-nuoi-2018-353242.aspx" TargetMode="External"/><Relationship Id="rId3" Type="http://schemas.openxmlformats.org/officeDocument/2006/relationships/settings" Target="settings.xml"/><Relationship Id="rId7" Type="http://schemas.openxmlformats.org/officeDocument/2006/relationships/hyperlink" Target="https://thuvienphapluat.vn/van-ban/Linh-vuc-khac/Luat-Chan-nuoi-2018-35324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Linh-vuc-khac/Luat-Chan-nuoi-2018-353242.aspx" TargetMode="External"/><Relationship Id="rId11" Type="http://schemas.openxmlformats.org/officeDocument/2006/relationships/theme" Target="theme/theme1.xml"/><Relationship Id="rId5" Type="http://schemas.openxmlformats.org/officeDocument/2006/relationships/hyperlink" Target="https://thuvienphapluat.vn/van-ban/Linh-vuc-khac/Luat-Chan-nuoi-2018-353242.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6528</Words>
  <Characters>37214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ThinkPad X1 G5</cp:lastModifiedBy>
  <cp:revision>4</cp:revision>
  <dcterms:created xsi:type="dcterms:W3CDTF">2025-12-23T21:09:00Z</dcterms:created>
  <dcterms:modified xsi:type="dcterms:W3CDTF">2025-12-29T08:46:00Z</dcterms:modified>
</cp:coreProperties>
</file>